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90F4A">
      <w:pPr>
        <w:spacing w:line="360" w:lineRule="auto"/>
        <w:rPr>
          <w:b/>
          <w:bCs/>
        </w:rPr>
      </w:pPr>
      <w:r w:rsidRPr="00FE014F">
        <w:rPr>
          <w:b/>
          <w:bCs/>
        </w:rPr>
        <w:t>Target Journals:</w:t>
      </w:r>
    </w:p>
    <w:p w14:paraId="5045D38B" w14:textId="77777777" w:rsidR="00E60BAC" w:rsidRPr="00FE014F" w:rsidRDefault="00E60BAC" w:rsidP="00E90F4A">
      <w:pPr>
        <w:spacing w:line="360" w:lineRule="auto"/>
        <w:rPr>
          <w:b/>
          <w:bCs/>
        </w:rPr>
      </w:pPr>
    </w:p>
    <w:p w14:paraId="21D148D3" w14:textId="673F060C" w:rsidR="00E60BAC" w:rsidRPr="0055374C" w:rsidRDefault="00E60BAC" w:rsidP="00E90F4A">
      <w:pPr>
        <w:spacing w:line="36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E90F4A">
      <w:pPr>
        <w:spacing w:line="360" w:lineRule="auto"/>
        <w:rPr>
          <w:b/>
          <w:bCs/>
        </w:rPr>
      </w:pPr>
    </w:p>
    <w:p w14:paraId="586BF7A8" w14:textId="77777777" w:rsidR="00E60BAC" w:rsidRPr="00FE014F" w:rsidRDefault="00E60BAC" w:rsidP="00E90F4A">
      <w:pPr>
        <w:spacing w:line="360" w:lineRule="auto"/>
      </w:pPr>
      <w:r w:rsidRPr="00FE014F">
        <w:rPr>
          <w:b/>
          <w:bCs/>
        </w:rPr>
        <w:t>Running Head:</w:t>
      </w:r>
    </w:p>
    <w:p w14:paraId="4108C491" w14:textId="77777777" w:rsidR="00E60BAC" w:rsidRPr="00FE014F" w:rsidRDefault="00E60BAC" w:rsidP="00E90F4A">
      <w:pPr>
        <w:spacing w:line="360" w:lineRule="auto"/>
        <w:rPr>
          <w:b/>
          <w:bCs/>
        </w:rPr>
      </w:pPr>
    </w:p>
    <w:p w14:paraId="0869D508" w14:textId="77777777" w:rsidR="00E60BAC" w:rsidRPr="00FE014F" w:rsidRDefault="00E60BAC" w:rsidP="00E90F4A">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E90F4A">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90F4A">
      <w:pPr>
        <w:spacing w:line="360" w:lineRule="auto"/>
        <w:rPr>
          <w:b/>
        </w:rPr>
      </w:pPr>
    </w:p>
    <w:p w14:paraId="4079980A" w14:textId="77777777" w:rsidR="00E60BAC" w:rsidRPr="00FE014F" w:rsidRDefault="00E60BAC" w:rsidP="00E90F4A">
      <w:pPr>
        <w:spacing w:line="360" w:lineRule="auto"/>
        <w:rPr>
          <w:b/>
        </w:rPr>
      </w:pPr>
      <w:r w:rsidRPr="00FE014F">
        <w:rPr>
          <w:b/>
        </w:rPr>
        <w:t>Manuscript compilation details</w:t>
      </w:r>
    </w:p>
    <w:p w14:paraId="13CA9D17" w14:textId="544E0844" w:rsidR="00E60BAC" w:rsidRPr="00FE014F" w:rsidRDefault="00E60BAC" w:rsidP="00E90F4A">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E90F4A">
      <w:pPr>
        <w:spacing w:line="360" w:lineRule="auto"/>
        <w:rPr>
          <w:bCs/>
        </w:rPr>
      </w:pPr>
      <w:r w:rsidRPr="00FE014F">
        <w:rPr>
          <w:b/>
        </w:rPr>
        <w:t>Main text word count</w:t>
      </w:r>
      <w:r w:rsidRPr="00FE014F">
        <w:rPr>
          <w:bCs/>
        </w:rPr>
        <w:t xml:space="preserve">: XX words </w:t>
      </w:r>
    </w:p>
    <w:p w14:paraId="183036EF" w14:textId="2CE1C693" w:rsidR="00E60BAC" w:rsidRPr="00FE014F" w:rsidRDefault="00E60BAC" w:rsidP="00E90F4A">
      <w:pPr>
        <w:spacing w:line="360" w:lineRule="auto"/>
        <w:ind w:firstLine="720"/>
        <w:rPr>
          <w:bCs/>
        </w:rPr>
      </w:pPr>
      <w:r w:rsidRPr="00FE014F">
        <w:rPr>
          <w:bCs/>
        </w:rPr>
        <w:t>Introduction: XX words</w:t>
      </w:r>
    </w:p>
    <w:p w14:paraId="0CB82A65" w14:textId="10AAD03E" w:rsidR="00E60BAC" w:rsidRPr="00FE014F" w:rsidRDefault="00E60BAC" w:rsidP="00E90F4A">
      <w:pPr>
        <w:spacing w:line="36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E90F4A">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E90F4A">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90F4A">
      <w:pPr>
        <w:spacing w:line="360" w:lineRule="auto"/>
        <w:rPr>
          <w:bCs/>
        </w:rPr>
      </w:pPr>
      <w:r w:rsidRPr="00FE014F">
        <w:rPr>
          <w:b/>
        </w:rPr>
        <w:t>References</w:t>
      </w:r>
      <w:r w:rsidRPr="00FE014F">
        <w:rPr>
          <w:bCs/>
        </w:rPr>
        <w:t>: XX</w:t>
      </w:r>
    </w:p>
    <w:p w14:paraId="0C70266B" w14:textId="3E85CAE9" w:rsidR="00E60BAC" w:rsidRPr="00FE014F" w:rsidRDefault="00E60BAC" w:rsidP="00E90F4A">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E90F4A">
      <w:pPr>
        <w:spacing w:line="36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90F4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90F4A">
      <w:pPr>
        <w:spacing w:line="360" w:lineRule="auto"/>
        <w:rPr>
          <w:bCs/>
          <w:highlight w:val="yellow"/>
        </w:rPr>
      </w:pPr>
      <w:r w:rsidRPr="00FE014F">
        <w:rPr>
          <w:bCs/>
          <w:highlight w:val="yellow"/>
        </w:rPr>
        <w:t xml:space="preserve">We found that … </w:t>
      </w:r>
    </w:p>
    <w:p w14:paraId="2B624306" w14:textId="43201D15" w:rsidR="00E60BAC" w:rsidRPr="00FE014F" w:rsidRDefault="002A1426" w:rsidP="00E90F4A">
      <w:pPr>
        <w:spacing w:line="36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33F93C5B" w14:textId="4E92FB7B" w:rsidR="00B01F60" w:rsidRDefault="0055374C" w:rsidP="00B01F60">
      <w:pPr>
        <w:spacing w:line="480" w:lineRule="auto"/>
      </w:pPr>
      <w:r>
        <w:t>[thoughts: soil N fertilization forward, then discuss how CO2 and inoculation may modify expected acclimation responses to soil N fertilization]</w:t>
      </w:r>
    </w:p>
    <w:p w14:paraId="7A2B6491" w14:textId="77777777" w:rsidR="0055374C" w:rsidRPr="00FE014F" w:rsidRDefault="0055374C"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E90F4A">
      <w:pPr>
        <w:spacing w:line="360" w:lineRule="auto"/>
        <w:rPr>
          <w:bCs/>
          <w:i/>
          <w:iCs/>
        </w:rPr>
      </w:pPr>
      <w:r w:rsidRPr="00FE014F">
        <w:rPr>
          <w:bCs/>
          <w:i/>
          <w:iCs/>
        </w:rPr>
        <w:t>Seed treatments and experimental design</w:t>
      </w:r>
    </w:p>
    <w:p w14:paraId="106C080C" w14:textId="387412F7" w:rsidR="000B2094" w:rsidRPr="00FE014F" w:rsidRDefault="00F42BEB" w:rsidP="00E90F4A">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E90F4A">
      <w:pPr>
        <w:spacing w:line="36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E90F4A">
      <w:pPr>
        <w:spacing w:line="360" w:lineRule="auto"/>
      </w:pPr>
    </w:p>
    <w:p w14:paraId="617E3FFD" w14:textId="58520BBC" w:rsidR="009914B7" w:rsidRPr="00FE014F" w:rsidRDefault="009914B7" w:rsidP="00E90F4A">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E90F4A">
      <w:pPr>
        <w:spacing w:line="360" w:lineRule="auto"/>
        <w:ind w:firstLine="720"/>
      </w:pPr>
      <w:r w:rsidRPr="00FE014F">
        <w:t xml:space="preserve">Upon experiment initiation, pots were randomly placed in one of six Percival LED-41L2 growth chambers (Percival Scientific Inc., Perry, IA, USA). The experiment was conducted over </w:t>
      </w:r>
      <w:r w:rsidRPr="00FE014F">
        <w:lastRenderedPageBreak/>
        <w:t xml:space="preserve">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E90F4A">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07498E13" w:rsidR="00055330" w:rsidRPr="00FE014F" w:rsidRDefault="00AD5C31" w:rsidP="00E90F4A">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E90F4A">
      <w:pPr>
        <w:spacing w:line="360" w:lineRule="auto"/>
      </w:pPr>
    </w:p>
    <w:p w14:paraId="299A9F0C" w14:textId="544F6211" w:rsidR="00CD368B" w:rsidRPr="00FE014F" w:rsidRDefault="00470A8B" w:rsidP="00E90F4A">
      <w:pPr>
        <w:spacing w:line="360" w:lineRule="auto"/>
      </w:pPr>
      <w:r w:rsidRPr="00FE014F">
        <w:rPr>
          <w:i/>
          <w:iCs/>
        </w:rPr>
        <w:t>Leaf gas exchange</w:t>
      </w:r>
      <w:r w:rsidR="000B5223" w:rsidRPr="00FE014F">
        <w:rPr>
          <w:i/>
          <w:iCs/>
        </w:rPr>
        <w:t xml:space="preserve"> measurements</w:t>
      </w:r>
    </w:p>
    <w:p w14:paraId="28406D20" w14:textId="3228C7EF" w:rsidR="00F854A8" w:rsidRDefault="009914B7" w:rsidP="00E90F4A">
      <w:pPr>
        <w:spacing w:line="36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w:t>
      </w:r>
      <w:r w:rsidR="00FA7EF0" w:rsidRPr="00FE014F">
        <w:rPr>
          <w:color w:val="000000"/>
        </w:rPr>
        <w:lastRenderedPageBreak/>
        <w:t>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E90F4A">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E90F4A">
      <w:pPr>
        <w:spacing w:line="360" w:lineRule="auto"/>
      </w:pPr>
    </w:p>
    <w:p w14:paraId="2581937D" w14:textId="13D74AA3" w:rsidR="002034D4" w:rsidRPr="00FE014F" w:rsidRDefault="002034D4" w:rsidP="00E90F4A">
      <w:pPr>
        <w:spacing w:line="360" w:lineRule="auto"/>
      </w:pPr>
      <w:r w:rsidRPr="00FE014F">
        <w:rPr>
          <w:i/>
          <w:iCs/>
        </w:rPr>
        <w:t>Leaf trait measurements</w:t>
      </w:r>
    </w:p>
    <w:p w14:paraId="3BB966E6" w14:textId="67E3694B" w:rsidR="002034D4" w:rsidRPr="00FE014F" w:rsidRDefault="00DB7CDA" w:rsidP="00E90F4A">
      <w:pPr>
        <w:autoSpaceDE w:val="0"/>
        <w:autoSpaceDN w:val="0"/>
        <w:adjustRightInd w:val="0"/>
        <w:spacing w:line="36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4CA590B3" w:rsidR="00BA3A8F" w:rsidRPr="00D96051" w:rsidRDefault="00BA3A8F" w:rsidP="00E90F4A">
      <w:pPr>
        <w:autoSpaceDE w:val="0"/>
        <w:autoSpaceDN w:val="0"/>
        <w:adjustRightInd w:val="0"/>
        <w:spacing w:line="36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E90F4A">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E90F4A">
      <w:pPr>
        <w:autoSpaceDE w:val="0"/>
        <w:autoSpaceDN w:val="0"/>
        <w:adjustRightInd w:val="0"/>
        <w:spacing w:line="36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E90F4A">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E90F4A">
      <w:pPr>
        <w:autoSpaceDE w:val="0"/>
        <w:autoSpaceDN w:val="0"/>
        <w:adjustRightInd w:val="0"/>
        <w:spacing w:line="36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E90F4A">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61E654A2" w:rsidR="00D40F7F" w:rsidRPr="00553FA0" w:rsidRDefault="00C21DD2" w:rsidP="00E90F4A">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E90F4A">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E90F4A">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E90F4A">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E90F4A">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E90F4A">
      <w:pPr>
        <w:spacing w:line="360" w:lineRule="auto"/>
        <w:rPr>
          <w:color w:val="000000"/>
        </w:rPr>
      </w:pPr>
    </w:p>
    <w:p w14:paraId="50AF4FD3" w14:textId="77777777" w:rsidR="00BA3A8F" w:rsidRPr="00FE014F" w:rsidRDefault="00BA3A8F" w:rsidP="00E90F4A">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7F4BC570" w:rsidR="00E842AD" w:rsidRPr="00FE014F" w:rsidRDefault="00BA3A8F" w:rsidP="00E90F4A">
      <w:pPr>
        <w:spacing w:line="36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C34C61">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Singsaas, Pimentel, Portis, &amp; Long, 2001)","manualFormatting":"Bernacchi et al. (2001)","plainTextFormattedCitation":"(Bernacchi, Singsaas, Pimentel, Portis, &amp; Long,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E90F4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E90F4A">
      <w:pPr>
        <w:spacing w:line="360" w:lineRule="auto"/>
      </w:pPr>
      <w:r w:rsidRPr="00FE014F">
        <w:t>and</w:t>
      </w:r>
    </w:p>
    <w:p w14:paraId="0D0440CF" w14:textId="572BEEA0" w:rsidR="00E842AD" w:rsidRPr="00FE014F" w:rsidRDefault="00000000" w:rsidP="00E90F4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E90F4A">
      <w:pPr>
        <w:spacing w:line="36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E90F4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E90F4A">
      <w:pPr>
        <w:spacing w:line="36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E90F4A">
      <w:pPr>
        <w:spacing w:line="36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manually standardize rate estimates to a single temperature</w:t>
      </w:r>
      <w:r w:rsidR="00285915">
        <w:t>, and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E90F4A">
      <w:pPr>
        <w:tabs>
          <w:tab w:val="left" w:pos="593"/>
        </w:tabs>
        <w:autoSpaceDE w:val="0"/>
        <w:autoSpaceDN w:val="0"/>
        <w:adjustRightInd w:val="0"/>
        <w:spacing w:line="360" w:lineRule="auto"/>
        <w:rPr>
          <w:color w:val="000000"/>
        </w:rPr>
      </w:pPr>
    </w:p>
    <w:p w14:paraId="537DD4A0" w14:textId="77777777" w:rsidR="00BA3A8F" w:rsidRPr="00FE014F" w:rsidRDefault="00BA3A8F" w:rsidP="00E90F4A">
      <w:pPr>
        <w:tabs>
          <w:tab w:val="left" w:pos="593"/>
        </w:tabs>
        <w:autoSpaceDE w:val="0"/>
        <w:autoSpaceDN w:val="0"/>
        <w:adjustRightInd w:val="0"/>
        <w:spacing w:line="360" w:lineRule="auto"/>
        <w:rPr>
          <w:i/>
          <w:iCs/>
          <w:color w:val="000000"/>
        </w:rPr>
      </w:pPr>
      <w:r w:rsidRPr="00FE014F">
        <w:rPr>
          <w:i/>
          <w:iCs/>
          <w:color w:val="000000"/>
        </w:rPr>
        <w:lastRenderedPageBreak/>
        <w:t>Stomatal limitation</w:t>
      </w:r>
    </w:p>
    <w:p w14:paraId="10BACA4F" w14:textId="75770BBB" w:rsidR="00BA3A8F" w:rsidRPr="00FE014F" w:rsidRDefault="00BA3A8F" w:rsidP="00E90F4A">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E90F4A">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E90F4A">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E90F4A">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E90F4A">
      <w:pPr>
        <w:spacing w:line="360" w:lineRule="auto"/>
        <w:rPr>
          <w:color w:val="000000"/>
        </w:rPr>
      </w:pPr>
      <w:r w:rsidRPr="00FE014F">
        <w:rPr>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E90F4A">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E90F4A">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E90F4A">
      <w:pPr>
        <w:spacing w:line="360" w:lineRule="auto"/>
      </w:pPr>
    </w:p>
    <w:p w14:paraId="7588FB75" w14:textId="2944312D" w:rsidR="00351A3C" w:rsidRDefault="00351A3C" w:rsidP="00E90F4A">
      <w:pPr>
        <w:spacing w:line="360" w:lineRule="auto"/>
      </w:pPr>
      <w:r>
        <w:rPr>
          <w:i/>
          <w:iCs/>
        </w:rPr>
        <w:t>Proportion of leaf nitrogen allocated to photosynthesis and structure</w:t>
      </w:r>
    </w:p>
    <w:p w14:paraId="2323AC8B" w14:textId="75117803" w:rsidR="00351A3C" w:rsidRDefault="00351A3C" w:rsidP="00E90F4A">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E90F4A">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E90F4A">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E90F4A">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E90F4A">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w:t>
      </w:r>
      <w:r>
        <w:lastRenderedPageBreak/>
        <w:t xml:space="preserve">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E90F4A">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E90F4A">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E90F4A">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E90F4A">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E90F4A">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E90F4A">
      <w:pPr>
        <w:spacing w:line="360" w:lineRule="auto"/>
      </w:pPr>
      <w:r>
        <w:t xml:space="preserve">where </w:t>
      </w:r>
      <w:proofErr w:type="spellStart"/>
      <w:r>
        <w:rPr>
          <w:i/>
          <w:iCs/>
        </w:rPr>
        <w:t>N</w:t>
      </w:r>
      <w:r>
        <w:rPr>
          <w:vertAlign w:val="subscript"/>
        </w:rPr>
        <w:t>cw</w:t>
      </w:r>
      <w:proofErr w:type="spellEnd"/>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E90F4A">
      <w:pPr>
        <w:spacing w:line="360" w:lineRule="auto"/>
        <w:rPr>
          <w:color w:val="000000"/>
        </w:rPr>
      </w:pPr>
    </w:p>
    <w:p w14:paraId="25E2D5B9" w14:textId="77777777" w:rsidR="00BA3A8F" w:rsidRPr="00FE014F" w:rsidRDefault="00BA3A8F" w:rsidP="00E90F4A">
      <w:pPr>
        <w:spacing w:line="360" w:lineRule="auto"/>
        <w:rPr>
          <w:i/>
          <w:iCs/>
          <w:color w:val="000000"/>
        </w:rPr>
      </w:pPr>
      <w:r w:rsidRPr="00FE014F">
        <w:rPr>
          <w:i/>
          <w:iCs/>
          <w:color w:val="000000"/>
        </w:rPr>
        <w:t>Tradeoffs between nitrogen and water use</w:t>
      </w:r>
    </w:p>
    <w:p w14:paraId="0A2DEB95" w14:textId="0D295EC9" w:rsidR="00BA3A8F" w:rsidRPr="00FE014F" w:rsidRDefault="00BA3A8F" w:rsidP="00E90F4A">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E90F4A">
      <w:pPr>
        <w:autoSpaceDE w:val="0"/>
        <w:autoSpaceDN w:val="0"/>
        <w:adjustRightInd w:val="0"/>
        <w:spacing w:line="360" w:lineRule="auto"/>
        <w:rPr>
          <w:color w:val="000000"/>
        </w:rPr>
      </w:pPr>
    </w:p>
    <w:p w14:paraId="0ED25664" w14:textId="655371D5" w:rsidR="00BC73C6" w:rsidRPr="00FE014F" w:rsidRDefault="00BC73C6" w:rsidP="00E90F4A">
      <w:pPr>
        <w:autoSpaceDE w:val="0"/>
        <w:autoSpaceDN w:val="0"/>
        <w:adjustRightInd w:val="0"/>
        <w:spacing w:line="360" w:lineRule="auto"/>
        <w:rPr>
          <w:color w:val="000000"/>
        </w:rPr>
      </w:pPr>
      <w:r w:rsidRPr="00FE014F">
        <w:rPr>
          <w:i/>
          <w:iCs/>
          <w:color w:val="000000"/>
        </w:rPr>
        <w:t>Whole plant traits</w:t>
      </w:r>
    </w:p>
    <w:p w14:paraId="56E2B5CB" w14:textId="401E0D73" w:rsidR="00BC73C6" w:rsidRPr="00FE014F" w:rsidRDefault="00FE014F" w:rsidP="00E90F4A">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w:t>
      </w:r>
      <w:r w:rsidR="00875F70" w:rsidRPr="00FE014F">
        <w:lastRenderedPageBreak/>
        <w:t xml:space="preserve">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r w:rsidR="009574E3">
        <w:t xml:space="preserve"> </w:t>
      </w:r>
    </w:p>
    <w:p w14:paraId="5264FE1E" w14:textId="4E018F62" w:rsidR="00BC73C6" w:rsidRPr="00FE014F" w:rsidRDefault="00BC73C6" w:rsidP="00E90F4A">
      <w:pPr>
        <w:autoSpaceDE w:val="0"/>
        <w:autoSpaceDN w:val="0"/>
        <w:adjustRightInd w:val="0"/>
        <w:spacing w:line="36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E90F4A">
      <w:pPr>
        <w:autoSpaceDE w:val="0"/>
        <w:autoSpaceDN w:val="0"/>
        <w:adjustRightInd w:val="0"/>
        <w:spacing w:line="360" w:lineRule="auto"/>
      </w:pPr>
    </w:p>
    <w:p w14:paraId="3019A001" w14:textId="1EFF47A3" w:rsidR="00BC73C6" w:rsidRPr="00FE014F" w:rsidRDefault="00BC73C6" w:rsidP="00E90F4A">
      <w:pPr>
        <w:autoSpaceDE w:val="0"/>
        <w:autoSpaceDN w:val="0"/>
        <w:adjustRightInd w:val="0"/>
        <w:spacing w:line="360" w:lineRule="auto"/>
        <w:rPr>
          <w:i/>
          <w:iCs/>
        </w:rPr>
      </w:pPr>
      <w:r w:rsidRPr="00FE014F">
        <w:rPr>
          <w:i/>
          <w:iCs/>
        </w:rPr>
        <w:t>Nitrogen fixation</w:t>
      </w:r>
    </w:p>
    <w:p w14:paraId="5C480B6A" w14:textId="7DCE18A5" w:rsidR="00F917B0" w:rsidRPr="00F91834" w:rsidRDefault="00BC73C6" w:rsidP="00E90F4A">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E90F4A">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E90F4A">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E90F4A">
      <w:pPr>
        <w:autoSpaceDE w:val="0"/>
        <w:autoSpaceDN w:val="0"/>
        <w:adjustRightInd w:val="0"/>
        <w:spacing w:line="360" w:lineRule="auto"/>
        <w:ind w:firstLine="720"/>
        <w:rPr>
          <w:color w:val="000000"/>
        </w:rPr>
      </w:pPr>
      <w:r w:rsidRPr="00F91834">
        <w:rPr>
          <w:color w:val="000000"/>
          <w:highlight w:val="yellow"/>
        </w:rPr>
        <w:lastRenderedPageBreak/>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E90F4A">
      <w:pPr>
        <w:autoSpaceDE w:val="0"/>
        <w:autoSpaceDN w:val="0"/>
        <w:adjustRightInd w:val="0"/>
        <w:spacing w:line="360" w:lineRule="auto"/>
        <w:rPr>
          <w:color w:val="000000"/>
        </w:rPr>
      </w:pPr>
    </w:p>
    <w:p w14:paraId="161D0578" w14:textId="280FBEC7" w:rsidR="00BC73C6" w:rsidRPr="00FE014F" w:rsidRDefault="00BC73C6" w:rsidP="00E90F4A">
      <w:pPr>
        <w:autoSpaceDE w:val="0"/>
        <w:autoSpaceDN w:val="0"/>
        <w:adjustRightInd w:val="0"/>
        <w:spacing w:line="360" w:lineRule="auto"/>
        <w:rPr>
          <w:color w:val="000000"/>
        </w:rPr>
      </w:pPr>
      <w:r w:rsidRPr="00FE014F">
        <w:rPr>
          <w:i/>
          <w:iCs/>
          <w:color w:val="000000"/>
        </w:rPr>
        <w:t>Statistical analyses</w:t>
      </w:r>
    </w:p>
    <w:p w14:paraId="23A20AC1" w14:textId="56674650" w:rsidR="00F91834" w:rsidRDefault="003A28AA" w:rsidP="00E90F4A">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E90F4A">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unexplained variance due to experiment iteration and </w:t>
      </w:r>
      <w:r w:rsidR="00F6719A">
        <w:lastRenderedPageBreak/>
        <w:t>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r w:rsidR="00F6719A" w:rsidRPr="00FE014F">
        <w:rPr>
          <w:i/>
          <w:iCs/>
        </w:rPr>
        <w:t>N</w:t>
      </w:r>
      <w:r w:rsidR="00F6719A" w:rsidRPr="00FE014F">
        <w:rPr>
          <w:vertAlign w:val="subscript"/>
        </w:rPr>
        <w:t>area</w:t>
      </w:r>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E90F4A">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277BF5DC" w:rsidR="00E60BAC" w:rsidRPr="00FE014F" w:rsidRDefault="005B0115" w:rsidP="00E90F4A">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Pr="000E7383" w:rsidRDefault="00664380" w:rsidP="00E90F4A">
      <w:pPr>
        <w:spacing w:line="360" w:lineRule="auto"/>
        <w:rPr>
          <w:bCs/>
          <w:i/>
          <w:iCs/>
        </w:rPr>
      </w:pPr>
      <w:r w:rsidRPr="000E7383">
        <w:rPr>
          <w:bCs/>
          <w:i/>
          <w:iCs/>
        </w:rPr>
        <w:t>Carbon costs to acquire nitrogen</w:t>
      </w:r>
    </w:p>
    <w:p w14:paraId="67EC4C87" w14:textId="184B7113" w:rsidR="009E41D6" w:rsidRDefault="00550E69" w:rsidP="00D646BA">
      <w:pPr>
        <w:spacing w:line="360" w:lineRule="auto"/>
        <w:ind w:firstLine="720"/>
        <w:rPr>
          <w:bCs/>
        </w:rPr>
      </w:pPr>
      <w:r w:rsidRPr="000E7383">
        <w:rPr>
          <w:bCs/>
        </w:rPr>
        <w:t xml:space="preserve">Carbon costs to acquire nitrogen were driven by a </w:t>
      </w:r>
      <w:r w:rsidR="00672FFC" w:rsidRPr="000E7383">
        <w:rPr>
          <w:bCs/>
        </w:rPr>
        <w:t>three-way interaction between CO</w:t>
      </w:r>
      <w:r w:rsidR="00672FFC" w:rsidRPr="000E7383">
        <w:rPr>
          <w:bCs/>
          <w:vertAlign w:val="subscript"/>
        </w:rPr>
        <w:t>2</w:t>
      </w:r>
      <w:r w:rsidR="00672FFC" w:rsidRPr="000E7383">
        <w:rPr>
          <w:bCs/>
        </w:rPr>
        <w:t xml:space="preserve"> treatment, inoculation treatment, and nitrogen fertilization</w:t>
      </w:r>
      <w:r w:rsidR="00190698" w:rsidRPr="000E7383">
        <w:rPr>
          <w:bCs/>
        </w:rPr>
        <w:t xml:space="preserve"> (Table 1; Fig. 1</w:t>
      </w:r>
      <w:r w:rsidR="00325067" w:rsidRPr="000E7383">
        <w:rPr>
          <w:bCs/>
        </w:rPr>
        <w:t>A</w:t>
      </w:r>
      <w:r w:rsidR="00190698" w:rsidRPr="000E7383">
        <w:rPr>
          <w:bCs/>
        </w:rPr>
        <w:t>)</w:t>
      </w:r>
      <w:r w:rsidR="00672FFC" w:rsidRPr="000E7383">
        <w:rPr>
          <w:bCs/>
        </w:rPr>
        <w:t xml:space="preserve">. This interaction indicated that increasing nitrogen fertilization decreased </w:t>
      </w:r>
      <w:proofErr w:type="spellStart"/>
      <w:r w:rsidR="00672FFC" w:rsidRPr="000E7383">
        <w:rPr>
          <w:bCs/>
          <w:i/>
          <w:iCs/>
        </w:rPr>
        <w:t>N</w:t>
      </w:r>
      <w:r w:rsidR="00672FFC" w:rsidRPr="000E7383">
        <w:rPr>
          <w:bCs/>
          <w:vertAlign w:val="subscript"/>
        </w:rPr>
        <w:t>cost</w:t>
      </w:r>
      <w:proofErr w:type="spellEnd"/>
      <w:r w:rsidR="00672FFC" w:rsidRPr="000E7383">
        <w:rPr>
          <w:bCs/>
        </w:rPr>
        <w:t xml:space="preserve"> in all treatment combinations, except for inoculated pots growing in the elevated CO</w:t>
      </w:r>
      <w:r w:rsidR="00672FFC" w:rsidRPr="000E7383">
        <w:rPr>
          <w:bCs/>
          <w:vertAlign w:val="subscript"/>
        </w:rPr>
        <w:t>2</w:t>
      </w:r>
      <w:r w:rsidR="00672FFC" w:rsidRPr="000E7383">
        <w:rPr>
          <w:bCs/>
        </w:rPr>
        <w:t xml:space="preserve"> treatment (Tukey: p=0.8</w:t>
      </w:r>
      <w:r w:rsidR="00A56938" w:rsidRPr="000E7383">
        <w:rPr>
          <w:bCs/>
        </w:rPr>
        <w:t>27; Fig. 1A</w:t>
      </w:r>
      <w:r w:rsidR="00672FFC" w:rsidRPr="000E7383">
        <w:rPr>
          <w:bCs/>
        </w:rPr>
        <w:t xml:space="preserve">). </w:t>
      </w:r>
      <w:r w:rsidR="00A56938" w:rsidRPr="000E7383">
        <w:rPr>
          <w:bCs/>
        </w:rPr>
        <w:t xml:space="preserve">A strong interaction between inoculation treatment and nitrogen fertilization indicated that the general negative effect of increasing fertilization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was stronger in uninoculated pots (Tukey: p&lt;0.001; Table 1). An additional interaction between CO</w:t>
      </w:r>
      <w:r w:rsidR="00A56938" w:rsidRPr="000E7383">
        <w:rPr>
          <w:bCs/>
          <w:vertAlign w:val="subscript"/>
        </w:rPr>
        <w:t>2</w:t>
      </w:r>
      <w:r w:rsidR="00A56938" w:rsidRPr="000E7383">
        <w:rPr>
          <w:bCs/>
        </w:rPr>
        <w:t xml:space="preserve"> and inoculation treatments indicated that inoculation treatment had no effect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in the ambient CO</w:t>
      </w:r>
      <w:r w:rsidR="00A56938" w:rsidRPr="000E7383">
        <w:rPr>
          <w:bCs/>
          <w:vertAlign w:val="subscript"/>
        </w:rPr>
        <w:t>2</w:t>
      </w:r>
      <w:r w:rsidR="00A56938" w:rsidRPr="000E7383">
        <w:rPr>
          <w:bCs/>
        </w:rPr>
        <w:t xml:space="preserve"> treatment (Tukey: p=0.227), while uninoculated pots generally had higher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than inoculated pots in the elevated CO</w:t>
      </w:r>
      <w:r w:rsidR="00A56938" w:rsidRPr="000E7383">
        <w:rPr>
          <w:bCs/>
          <w:vertAlign w:val="subscript"/>
        </w:rPr>
        <w:t>2</w:t>
      </w:r>
      <w:r w:rsidR="00A56938" w:rsidRPr="000E7383">
        <w:rPr>
          <w:bCs/>
        </w:rPr>
        <w:t xml:space="preserve"> treatment (Tukey: p&lt;0.001). </w:t>
      </w:r>
      <w:r w:rsidR="00D646BA">
        <w:rPr>
          <w:bCs/>
        </w:rPr>
        <w:t>Individually,</w:t>
      </w:r>
      <w:r w:rsidR="009E41D6">
        <w:rPr>
          <w:bCs/>
        </w:rPr>
        <w:t xml:space="preserve"> </w:t>
      </w:r>
      <w:proofErr w:type="spellStart"/>
      <w:r w:rsidR="009E41D6" w:rsidRPr="000E7383">
        <w:rPr>
          <w:bCs/>
          <w:i/>
          <w:iCs/>
        </w:rPr>
        <w:t>N</w:t>
      </w:r>
      <w:r w:rsidR="009E41D6" w:rsidRPr="000E7383">
        <w:rPr>
          <w:bCs/>
          <w:vertAlign w:val="subscript"/>
        </w:rPr>
        <w:t>cost</w:t>
      </w:r>
      <w:proofErr w:type="spellEnd"/>
      <w:r w:rsidR="009E41D6">
        <w:rPr>
          <w:bCs/>
        </w:rPr>
        <w:t xml:space="preserve"> </w:t>
      </w:r>
      <w:r w:rsidR="009E41D6">
        <w:rPr>
          <w:bCs/>
        </w:rPr>
        <w:t>generally increased with increasing CO</w:t>
      </w:r>
      <w:r w:rsidR="009E41D6">
        <w:rPr>
          <w:bCs/>
          <w:vertAlign w:val="subscript"/>
        </w:rPr>
        <w:t>2</w:t>
      </w:r>
      <w:r w:rsidR="009E41D6">
        <w:rPr>
          <w:bCs/>
        </w:rPr>
        <w:t xml:space="preserve"> concentration, decreased with inoculation, and increased with increasing fertilization (Table 1).</w:t>
      </w:r>
    </w:p>
    <w:p w14:paraId="766F6B1A" w14:textId="12454EE3" w:rsidR="00A56938" w:rsidRPr="000E7383" w:rsidRDefault="00127F5D" w:rsidP="00127F5D">
      <w:pPr>
        <w:spacing w:line="360" w:lineRule="auto"/>
        <w:ind w:firstLine="720"/>
        <w:rPr>
          <w:bCs/>
        </w:rPr>
      </w:pPr>
      <w:r>
        <w:rPr>
          <w:bCs/>
        </w:rPr>
        <w:t xml:space="preserve">Belowground carbon biomass, the denominator of </w:t>
      </w:r>
      <w:proofErr w:type="spellStart"/>
      <w:r w:rsidRPr="000E7383">
        <w:rPr>
          <w:bCs/>
          <w:i/>
          <w:iCs/>
        </w:rPr>
        <w:t>N</w:t>
      </w:r>
      <w:r w:rsidRPr="000E7383">
        <w:rPr>
          <w:bCs/>
          <w:vertAlign w:val="subscript"/>
        </w:rPr>
        <w:t>cost</w:t>
      </w:r>
      <w:proofErr w:type="spellEnd"/>
      <w:r>
        <w:rPr>
          <w:bCs/>
        </w:rPr>
        <w:t xml:space="preserve">, generally increased with increasing nitrogen fertilization (Table 1); however, the net effect of fertilization on </w:t>
      </w:r>
      <w:proofErr w:type="spellStart"/>
      <w:r w:rsidRPr="000E7383">
        <w:rPr>
          <w:bCs/>
          <w:i/>
          <w:iCs/>
        </w:rPr>
        <w:t>C</w:t>
      </w:r>
      <w:r w:rsidRPr="000E7383">
        <w:rPr>
          <w:bCs/>
          <w:vertAlign w:val="subscript"/>
        </w:rPr>
        <w:t>bg</w:t>
      </w:r>
      <w:proofErr w:type="spellEnd"/>
      <w:r w:rsidRPr="000E7383">
        <w:rPr>
          <w:bCs/>
        </w:rPr>
        <w:t xml:space="preserve"> was greater in uninoculated pots (</w:t>
      </w:r>
      <w:r>
        <w:rPr>
          <w:bCs/>
        </w:rPr>
        <w:t>Table 1, inoculation*fertilization interaction; Tukey: p&lt;0.001) and</w:t>
      </w:r>
      <w:r w:rsidR="009E41D6">
        <w:rPr>
          <w:bCs/>
        </w:rPr>
        <w:t xml:space="preserve"> </w:t>
      </w:r>
      <w:r>
        <w:rPr>
          <w:bCs/>
        </w:rPr>
        <w:t>marginally greater under elevated CO</w:t>
      </w:r>
      <w:r>
        <w:rPr>
          <w:bCs/>
          <w:vertAlign w:val="subscript"/>
        </w:rPr>
        <w:t>2</w:t>
      </w:r>
      <w:r>
        <w:rPr>
          <w:bCs/>
        </w:rPr>
        <w:t xml:space="preserve"> (Table 1, </w:t>
      </w:r>
      <w:r w:rsidRPr="00127F5D">
        <w:rPr>
          <w:bCs/>
        </w:rPr>
        <w:t>CO</w:t>
      </w:r>
      <w:r>
        <w:rPr>
          <w:bCs/>
          <w:vertAlign w:val="subscript"/>
        </w:rPr>
        <w:t>2</w:t>
      </w:r>
      <w:r>
        <w:rPr>
          <w:bCs/>
        </w:rPr>
        <w:t xml:space="preserve">*fertilization interaction; </w:t>
      </w:r>
      <w:r w:rsidRPr="00127F5D">
        <w:rPr>
          <w:bCs/>
        </w:rPr>
        <w:t>Tukey</w:t>
      </w:r>
      <w:r>
        <w:rPr>
          <w:bCs/>
        </w:rPr>
        <w:t xml:space="preserve">: p=0.099). </w:t>
      </w:r>
      <w:r w:rsidR="000978B2" w:rsidRPr="000E7383">
        <w:rPr>
          <w:bCs/>
        </w:rPr>
        <w:t>An additional interaction between CO</w:t>
      </w:r>
      <w:r w:rsidR="000978B2" w:rsidRPr="000E7383">
        <w:rPr>
          <w:bCs/>
          <w:vertAlign w:val="subscript"/>
        </w:rPr>
        <w:t>2</w:t>
      </w:r>
      <w:r w:rsidR="000978B2" w:rsidRPr="000E7383">
        <w:rPr>
          <w:bCs/>
        </w:rPr>
        <w:t xml:space="preserve"> treatment and inoculation treatment indicated that the general positive effect of inoculation</w:t>
      </w:r>
      <w:r>
        <w:rPr>
          <w:bCs/>
        </w:rPr>
        <w:t xml:space="preserve"> </w:t>
      </w:r>
      <w:r w:rsidR="000978B2" w:rsidRPr="000E7383">
        <w:rPr>
          <w:bCs/>
        </w:rPr>
        <w:t xml:space="preserve">on </w:t>
      </w:r>
      <w:proofErr w:type="spellStart"/>
      <w:r w:rsidR="000978B2" w:rsidRPr="000E7383">
        <w:rPr>
          <w:bCs/>
          <w:i/>
          <w:iCs/>
        </w:rPr>
        <w:t>C</w:t>
      </w:r>
      <w:r w:rsidR="000978B2" w:rsidRPr="000E7383">
        <w:rPr>
          <w:bCs/>
          <w:vertAlign w:val="subscript"/>
        </w:rPr>
        <w:t>bg</w:t>
      </w:r>
      <w:proofErr w:type="spellEnd"/>
      <w:r w:rsidR="000978B2" w:rsidRPr="000E7383">
        <w:rPr>
          <w:bCs/>
        </w:rPr>
        <w:t xml:space="preserve"> </w:t>
      </w:r>
      <w:r>
        <w:rPr>
          <w:bCs/>
        </w:rPr>
        <w:t>(Table 1)</w:t>
      </w:r>
      <w:r w:rsidRPr="000E7383">
        <w:rPr>
          <w:bCs/>
        </w:rPr>
        <w:t xml:space="preserve"> </w:t>
      </w:r>
      <w:r w:rsidR="000978B2" w:rsidRPr="000E7383">
        <w:rPr>
          <w:bCs/>
        </w:rPr>
        <w:t xml:space="preserve">was stronger in the </w:t>
      </w:r>
      <w:r w:rsidR="00082C95" w:rsidRPr="000E7383">
        <w:rPr>
          <w:bCs/>
        </w:rPr>
        <w:t>ambient CO</w:t>
      </w:r>
      <w:r w:rsidR="00082C95" w:rsidRPr="000E7383">
        <w:rPr>
          <w:bCs/>
          <w:vertAlign w:val="subscript"/>
        </w:rPr>
        <w:t>2</w:t>
      </w:r>
      <w:r w:rsidR="00082C95" w:rsidRPr="000E7383">
        <w:rPr>
          <w:bCs/>
        </w:rPr>
        <w:t xml:space="preserve"> treatment, where inoculation increased </w:t>
      </w:r>
      <w:proofErr w:type="spellStart"/>
      <w:r w:rsidR="00082C95" w:rsidRPr="000E7383">
        <w:rPr>
          <w:bCs/>
          <w:i/>
          <w:iCs/>
        </w:rPr>
        <w:t>C</w:t>
      </w:r>
      <w:r w:rsidR="00082C95" w:rsidRPr="000E7383">
        <w:rPr>
          <w:bCs/>
          <w:vertAlign w:val="subscript"/>
        </w:rPr>
        <w:t>bg</w:t>
      </w:r>
      <w:proofErr w:type="spellEnd"/>
      <w:r w:rsidR="00082C95" w:rsidRPr="000E7383">
        <w:rPr>
          <w:bCs/>
        </w:rPr>
        <w:t xml:space="preserve"> by 102% </w:t>
      </w:r>
      <w:r w:rsidR="007B7012" w:rsidRPr="000E7383">
        <w:rPr>
          <w:bCs/>
        </w:rPr>
        <w:t>and 46% in the ambient and elevated CO</w:t>
      </w:r>
      <w:r w:rsidR="007B7012" w:rsidRPr="000E7383">
        <w:rPr>
          <w:bCs/>
          <w:vertAlign w:val="subscript"/>
        </w:rPr>
        <w:t>2</w:t>
      </w:r>
      <w:r w:rsidR="007B7012" w:rsidRPr="000E7383">
        <w:rPr>
          <w:bCs/>
        </w:rPr>
        <w:t xml:space="preserve"> treatments, respectively (Tukey: p&lt;0.001 in both cases). </w:t>
      </w:r>
      <w:r>
        <w:rPr>
          <w:bCs/>
        </w:rPr>
        <w:t>Increasing CO</w:t>
      </w:r>
      <w:r>
        <w:rPr>
          <w:bCs/>
          <w:vertAlign w:val="subscript"/>
        </w:rPr>
        <w:t>2</w:t>
      </w:r>
      <w:r>
        <w:rPr>
          <w:bCs/>
        </w:rPr>
        <w:t xml:space="preserve"> concentration also had a general positive effect on </w:t>
      </w:r>
      <w:proofErr w:type="spellStart"/>
      <w:r w:rsidR="007B7012" w:rsidRPr="000E7383">
        <w:rPr>
          <w:bCs/>
          <w:i/>
          <w:iCs/>
        </w:rPr>
        <w:t>C</w:t>
      </w:r>
      <w:r w:rsidR="007B7012" w:rsidRPr="000E7383">
        <w:rPr>
          <w:bCs/>
          <w:vertAlign w:val="subscript"/>
        </w:rPr>
        <w:t>bg</w:t>
      </w:r>
      <w:proofErr w:type="spellEnd"/>
      <w:r w:rsidR="007B7012" w:rsidRPr="000E7383">
        <w:rPr>
          <w:bCs/>
        </w:rPr>
        <w:t xml:space="preserve"> (</w:t>
      </w:r>
      <w:r w:rsidR="009E41D6">
        <w:rPr>
          <w:bCs/>
        </w:rPr>
        <w:t>Table 1</w:t>
      </w:r>
      <w:r w:rsidR="007B7012" w:rsidRPr="000E7383">
        <w:rPr>
          <w:bCs/>
        </w:rPr>
        <w:t>)</w:t>
      </w:r>
      <w:r>
        <w:rPr>
          <w:bCs/>
        </w:rPr>
        <w:t>.</w:t>
      </w:r>
    </w:p>
    <w:p w14:paraId="0E068FD6" w14:textId="0A15A77A" w:rsidR="009E41D6" w:rsidRPr="009E41D6" w:rsidRDefault="009E41D6" w:rsidP="009E41D6">
      <w:pPr>
        <w:spacing w:line="360" w:lineRule="auto"/>
        <w:ind w:firstLine="720"/>
        <w:rPr>
          <w:bCs/>
        </w:rPr>
      </w:pPr>
      <w:r>
        <w:rPr>
          <w:bCs/>
        </w:rPr>
        <w:t>Whole plant nitrogen biomass generally increased with increasing nitrogen fertilization (Table 1); however this effect was generally stronger in uninoculated pots</w:t>
      </w:r>
      <w:r w:rsidR="00461D5E" w:rsidRPr="000E7383">
        <w:rPr>
          <w:bCs/>
        </w:rPr>
        <w:t xml:space="preserve"> (</w:t>
      </w:r>
      <w:r>
        <w:rPr>
          <w:bCs/>
        </w:rPr>
        <w:t xml:space="preserve">Table 1, inoculation*fertilization interaction; </w:t>
      </w:r>
      <w:r w:rsidR="00461D5E" w:rsidRPr="000E7383">
        <w:rPr>
          <w:bCs/>
        </w:rPr>
        <w:t xml:space="preserve">Tukey: p&lt;0.001). </w:t>
      </w:r>
      <w:proofErr w:type="spellStart"/>
      <w:r w:rsidRPr="000E7383">
        <w:rPr>
          <w:bCs/>
          <w:i/>
          <w:iCs/>
        </w:rPr>
        <w:t>N</w:t>
      </w:r>
      <w:r w:rsidRPr="000E7383">
        <w:rPr>
          <w:bCs/>
          <w:vertAlign w:val="subscript"/>
        </w:rPr>
        <w:t>wp</w:t>
      </w:r>
      <w:proofErr w:type="spellEnd"/>
      <w:r>
        <w:rPr>
          <w:bCs/>
        </w:rPr>
        <w:t xml:space="preserve"> also generally increased with increasing CO</w:t>
      </w:r>
      <w:r>
        <w:rPr>
          <w:bCs/>
          <w:vertAlign w:val="subscript"/>
        </w:rPr>
        <w:t>2</w:t>
      </w:r>
      <w:r>
        <w:rPr>
          <w:bCs/>
        </w:rPr>
        <w:t xml:space="preserve"> concentration (Tukey: p=0.008) and inoculation (Tukey: p&lt;0.001).</w:t>
      </w:r>
    </w:p>
    <w:p w14:paraId="1A330113" w14:textId="77777777" w:rsidR="0005043C" w:rsidRPr="000E7383" w:rsidRDefault="0005043C" w:rsidP="00E90F4A">
      <w:pPr>
        <w:spacing w:line="360" w:lineRule="auto"/>
        <w:rPr>
          <w:bCs/>
          <w:i/>
          <w:iCs/>
        </w:rPr>
      </w:pPr>
    </w:p>
    <w:p w14:paraId="3F9E5DB3" w14:textId="14BD8A20" w:rsidR="00664380" w:rsidRPr="000E7383" w:rsidRDefault="00664380" w:rsidP="00E90F4A">
      <w:pPr>
        <w:spacing w:line="360" w:lineRule="auto"/>
        <w:rPr>
          <w:bCs/>
          <w:i/>
          <w:iCs/>
        </w:rPr>
      </w:pPr>
      <w:r w:rsidRPr="000E7383">
        <w:rPr>
          <w:bCs/>
          <w:i/>
          <w:iCs/>
        </w:rPr>
        <w:t>Whole plant growth</w:t>
      </w:r>
      <w:r w:rsidR="00515179" w:rsidRPr="000E7383">
        <w:rPr>
          <w:bCs/>
          <w:i/>
          <w:iCs/>
        </w:rPr>
        <w:t xml:space="preserve"> and total leaf area</w:t>
      </w:r>
    </w:p>
    <w:p w14:paraId="5F4036BC" w14:textId="0D98EF4F" w:rsidR="000A41E5" w:rsidRDefault="000A41E5" w:rsidP="009E41D6">
      <w:pPr>
        <w:spacing w:line="360" w:lineRule="auto"/>
        <w:ind w:firstLine="720"/>
        <w:rPr>
          <w:bCs/>
        </w:rPr>
      </w:pPr>
      <w:r>
        <w:rPr>
          <w:bCs/>
        </w:rPr>
        <w:t xml:space="preserve">Increasing nitrogen fertilization generally increased total leaf area (Table 1; Fig. 1B); however, the net effect of nitrogen fertilization was stronger under </w:t>
      </w:r>
      <w:r>
        <w:rPr>
          <w:bCs/>
        </w:rPr>
        <w:t>elevated CO</w:t>
      </w:r>
      <w:r>
        <w:rPr>
          <w:bCs/>
          <w:vertAlign w:val="subscript"/>
        </w:rPr>
        <w:t>2</w:t>
      </w:r>
      <w:r w:rsidRPr="000E7383">
        <w:rPr>
          <w:bCs/>
        </w:rPr>
        <w:t xml:space="preserve"> </w:t>
      </w:r>
      <w:r>
        <w:rPr>
          <w:bCs/>
        </w:rPr>
        <w:t>(CO</w:t>
      </w:r>
      <w:r>
        <w:rPr>
          <w:bCs/>
          <w:vertAlign w:val="subscript"/>
        </w:rPr>
        <w:t>2</w:t>
      </w:r>
      <w:r>
        <w:rPr>
          <w:bCs/>
        </w:rPr>
        <w:t xml:space="preserve">*fertilization interaction; Table 1; Tukey: p&lt;0.001) and in uninoculated pots </w:t>
      </w:r>
      <w:r>
        <w:rPr>
          <w:bCs/>
        </w:rPr>
        <w:lastRenderedPageBreak/>
        <w:t xml:space="preserve">(inoculation*fertilization interaction; Table 1; Tukey: p&lt;0.001). </w:t>
      </w:r>
      <w:r w:rsidR="009E41D6">
        <w:rPr>
          <w:bCs/>
        </w:rPr>
        <w:t xml:space="preserve">Total leaf area also generally increased with increasing </w:t>
      </w:r>
      <w:r w:rsidRPr="000E7383">
        <w:rPr>
          <w:bCs/>
        </w:rPr>
        <w:t>CO</w:t>
      </w:r>
      <w:r w:rsidRPr="000E7383">
        <w:rPr>
          <w:bCs/>
          <w:vertAlign w:val="subscript"/>
        </w:rPr>
        <w:t>2</w:t>
      </w:r>
      <w:r w:rsidRPr="000E7383">
        <w:rPr>
          <w:bCs/>
        </w:rPr>
        <w:t xml:space="preserve"> concentration</w:t>
      </w:r>
      <w:r>
        <w:rPr>
          <w:bCs/>
        </w:rPr>
        <w:t xml:space="preserve"> and</w:t>
      </w:r>
      <w:r w:rsidRPr="000E7383">
        <w:rPr>
          <w:bCs/>
        </w:rPr>
        <w:t xml:space="preserve"> inoculation</w:t>
      </w:r>
      <w:r>
        <w:rPr>
          <w:bCs/>
        </w:rPr>
        <w:t xml:space="preserve"> </w:t>
      </w:r>
      <w:r>
        <w:rPr>
          <w:bCs/>
        </w:rPr>
        <w:t>(Table 1</w:t>
      </w:r>
      <w:r w:rsidRPr="000E7383">
        <w:rPr>
          <w:bCs/>
        </w:rPr>
        <w:t>).</w:t>
      </w:r>
    </w:p>
    <w:p w14:paraId="151C2C20" w14:textId="7F93B65C" w:rsidR="009E41D6" w:rsidRPr="009E41D6" w:rsidRDefault="000A41E5" w:rsidP="00297869">
      <w:pPr>
        <w:spacing w:line="360" w:lineRule="auto"/>
        <w:ind w:firstLine="720"/>
        <w:rPr>
          <w:bCs/>
        </w:rPr>
      </w:pPr>
      <w:r>
        <w:rPr>
          <w:bCs/>
        </w:rPr>
        <w:t>Increasing fertilization also generally increased total biomass (Table 1; Fig. 1C), a pattern that was stronger in uninoculated pots (</w:t>
      </w:r>
      <w:r w:rsidR="009E41D6">
        <w:rPr>
          <w:bCs/>
        </w:rPr>
        <w:t xml:space="preserve">Table 1, inoculation*fertilization interaction; </w:t>
      </w:r>
      <w:r>
        <w:rPr>
          <w:bCs/>
        </w:rPr>
        <w:t xml:space="preserve">Tukey: p&lt;0.001). </w:t>
      </w:r>
      <w:r w:rsidR="009E41D6">
        <w:rPr>
          <w:bCs/>
        </w:rPr>
        <w:t>Total biomass also generally increased with increasing CO</w:t>
      </w:r>
      <w:r w:rsidR="009E41D6">
        <w:rPr>
          <w:bCs/>
          <w:vertAlign w:val="subscript"/>
        </w:rPr>
        <w:t>2</w:t>
      </w:r>
      <w:r w:rsidR="009E41D6">
        <w:rPr>
          <w:bCs/>
        </w:rPr>
        <w:t xml:space="preserve"> and inoculation (Table 1).</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E90F4A">
      <w:pPr>
        <w:spacing w:line="36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461D5E">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461D5E">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461D5E">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461D5E">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461D5E">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461D5E">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461D5E">
            <w:pPr>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461D5E">
            <w:pPr>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461D5E">
            <w:pPr>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461D5E">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461D5E">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461D5E">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461D5E">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461D5E">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461D5E">
            <w:pPr>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461D5E">
            <w:pPr>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461D5E">
            <w:pPr>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461D5E">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461D5E">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461D5E">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461D5E">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461D5E">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461D5E">
            <w:pPr>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461D5E">
            <w:pPr>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461D5E">
            <w:pPr>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461D5E">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461D5E">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461D5E">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461D5E">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461D5E">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461D5E">
            <w:pPr>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461D5E">
            <w:pPr>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461D5E">
            <w:pPr>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461D5E">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461D5E">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461D5E">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461D5E">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461D5E">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461D5E">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461D5E">
            <w:pPr>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461D5E">
            <w:pPr>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461D5E">
            <w:pPr>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461D5E">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461D5E">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461D5E">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461D5E">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461D5E">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461D5E">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461D5E">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461D5E">
            <w:pPr>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461D5E">
            <w:pPr>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461D5E">
            <w:pPr>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461D5E">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461D5E">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461D5E">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461D5E">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461D5E">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461D5E">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461D5E">
            <w:pPr>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461D5E">
            <w:pPr>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461D5E">
            <w:pPr>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461D5E">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461D5E">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461D5E">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461D5E">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461D5E">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461D5E">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461D5E">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461D5E">
            <w:pPr>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461D5E">
            <w:pPr>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461D5E">
            <w:pPr>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E90F4A">
      <w:pPr>
        <w:spacing w:line="36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362FFD95" w:rsidR="00F97E90" w:rsidRPr="00A67FF2" w:rsidRDefault="00C42E33" w:rsidP="00F97E90">
      <w:pPr>
        <w:spacing w:line="480" w:lineRule="auto"/>
        <w:rPr>
          <w:bCs/>
        </w:rPr>
      </w:pPr>
      <w:r>
        <w:rPr>
          <w:bCs/>
          <w:noProof/>
        </w:rPr>
        <w:drawing>
          <wp:inline distT="0" distB="0" distL="0" distR="0" wp14:anchorId="6A201252" wp14:editId="19C83EB1">
            <wp:extent cx="4759719" cy="7615550"/>
            <wp:effectExtent l="0" t="0" r="3175"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4771039" cy="7633662"/>
                    </a:xfrm>
                    <a:prstGeom prst="rect">
                      <a:avLst/>
                    </a:prstGeom>
                  </pic:spPr>
                </pic:pic>
              </a:graphicData>
            </a:graphic>
          </wp:inline>
        </w:drawing>
      </w:r>
    </w:p>
    <w:p w14:paraId="34F9873B" w14:textId="577782B4" w:rsidR="00325067" w:rsidRDefault="00F97E90" w:rsidP="00E90F4A">
      <w:pPr>
        <w:spacing w:line="36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Pr="000E7383" w:rsidRDefault="00122B78" w:rsidP="00E90F4A">
      <w:pPr>
        <w:spacing w:line="360" w:lineRule="auto"/>
        <w:rPr>
          <w:bCs/>
        </w:rPr>
      </w:pPr>
      <w:r w:rsidRPr="000E7383">
        <w:rPr>
          <w:bCs/>
          <w:i/>
          <w:iCs/>
        </w:rPr>
        <w:lastRenderedPageBreak/>
        <w:t>Nitrogen fixation</w:t>
      </w:r>
    </w:p>
    <w:p w14:paraId="57445527" w14:textId="08808169" w:rsidR="00D646BA" w:rsidRDefault="009E41D6" w:rsidP="0055374C">
      <w:pPr>
        <w:spacing w:line="360" w:lineRule="auto"/>
        <w:ind w:firstLine="720"/>
        <w:rPr>
          <w:bCs/>
        </w:rPr>
      </w:pPr>
      <w:r>
        <w:rPr>
          <w:bCs/>
        </w:rPr>
        <w:t xml:space="preserve">Increasing nitrogen fertilization generally decreased root nodule biomass (Table 1; Fig. 2A), a pattern that was stronger in inoculated pots (Table 2, inoculation*fertilization interaction; Tukey: p&lt;0.001) and under </w:t>
      </w:r>
      <w:r w:rsidRPr="000E7383">
        <w:rPr>
          <w:bCs/>
        </w:rPr>
        <w:t>elevated CO</w:t>
      </w:r>
      <w:r w:rsidRPr="000E7383">
        <w:rPr>
          <w:bCs/>
          <w:vertAlign w:val="subscript"/>
        </w:rPr>
        <w:t>2</w:t>
      </w:r>
      <w:r w:rsidRPr="000E7383">
        <w:rPr>
          <w:bCs/>
        </w:rPr>
        <w:t xml:space="preserve"> concentrations (</w:t>
      </w:r>
      <w:r>
        <w:rPr>
          <w:bCs/>
        </w:rPr>
        <w:t>Table 2, CO</w:t>
      </w:r>
      <w:r>
        <w:rPr>
          <w:bCs/>
          <w:vertAlign w:val="subscript"/>
        </w:rPr>
        <w:t>2</w:t>
      </w:r>
      <w:r>
        <w:rPr>
          <w:bCs/>
        </w:rPr>
        <w:t>*fertilization interaction</w:t>
      </w:r>
      <w:r w:rsidRPr="000E7383">
        <w:rPr>
          <w:bCs/>
        </w:rPr>
        <w:t>; Tukey: p=0.047)</w:t>
      </w:r>
      <w:r w:rsidR="0055374C">
        <w:rPr>
          <w:bCs/>
        </w:rPr>
        <w:t xml:space="preserve">. </w:t>
      </w:r>
      <w:r w:rsidR="00EA1004">
        <w:rPr>
          <w:bCs/>
        </w:rPr>
        <w:t>Root nodule biomass also generally increased with increasing CO</w:t>
      </w:r>
      <w:r w:rsidR="00EA1004">
        <w:rPr>
          <w:bCs/>
          <w:vertAlign w:val="subscript"/>
        </w:rPr>
        <w:t>2</w:t>
      </w:r>
      <w:r w:rsidR="00EA1004">
        <w:rPr>
          <w:bCs/>
        </w:rPr>
        <w:t xml:space="preserve"> concentration and inoculation (</w:t>
      </w:r>
      <w:r w:rsidR="0055374C">
        <w:rPr>
          <w:bCs/>
        </w:rPr>
        <w:t>Table 2</w:t>
      </w:r>
      <w:r w:rsidR="00EA1004">
        <w:rPr>
          <w:bCs/>
        </w:rPr>
        <w:t>).</w:t>
      </w:r>
    </w:p>
    <w:p w14:paraId="32C8E6E6" w14:textId="7B21E8E4" w:rsidR="00EA1004" w:rsidRPr="00B419BC" w:rsidRDefault="00853C83" w:rsidP="00EA1004">
      <w:pPr>
        <w:spacing w:line="360" w:lineRule="auto"/>
        <w:ind w:firstLine="720"/>
        <w:rPr>
          <w:bCs/>
        </w:rPr>
      </w:pPr>
      <w:r w:rsidRPr="000E7383">
        <w:rPr>
          <w:bCs/>
        </w:rPr>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soil nitrogen fertilization (Table 2</w:t>
      </w:r>
      <w:r w:rsidR="0055374C">
        <w:rPr>
          <w:bCs/>
        </w:rPr>
        <w:t>; Fig. 2B</w:t>
      </w:r>
      <w:r w:rsidR="004C2086" w:rsidRPr="000E7383">
        <w:rPr>
          <w:bCs/>
        </w:rPr>
        <w:t xml:space="preserve">).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w:t>
      </w:r>
      <w:r w:rsidRPr="0055374C">
        <w:rPr>
          <w:bCs/>
          <w:highlight w:val="yellow"/>
        </w:rPr>
        <w:t>Tukey: p&gt;0.999</w:t>
      </w:r>
      <w:r w:rsidRPr="000E7383">
        <w:rPr>
          <w:bCs/>
        </w:rPr>
        <w:t>)</w:t>
      </w:r>
      <w:r w:rsidR="00A33030" w:rsidRPr="000E7383">
        <w:rPr>
          <w:bCs/>
        </w:rPr>
        <w:t xml:space="preserve">, both of which were stronger than the negative effect of </w:t>
      </w:r>
      <w:r w:rsidR="00EA1004">
        <w:rPr>
          <w:bCs/>
        </w:rPr>
        <w:t xml:space="preserve">increasing </w:t>
      </w:r>
      <w:r w:rsidR="00A33030" w:rsidRPr="000E7383">
        <w:rPr>
          <w:bCs/>
        </w:rPr>
        <w:t>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 There was no fertilization effect in uninoculated pots grown under ambient CO</w:t>
      </w:r>
      <w:r w:rsidR="00A33030" w:rsidRPr="000E7383">
        <w:rPr>
          <w:bCs/>
          <w:vertAlign w:val="subscript"/>
        </w:rPr>
        <w:t>2</w:t>
      </w:r>
      <w:r w:rsidR="00A33030" w:rsidRPr="000E7383">
        <w:rPr>
          <w:bCs/>
        </w:rPr>
        <w:t xml:space="preserve"> (Tukey: p=0.912). </w:t>
      </w:r>
      <w:r w:rsidR="00EA1004">
        <w:rPr>
          <w:bCs/>
        </w:rPr>
        <w:t>An interaction between inoculation and fertilization revealed that the general negative effect of increasing fertilization was stronger in inoculated pots (</w:t>
      </w:r>
      <w:r w:rsidR="0055374C">
        <w:rPr>
          <w:bCs/>
        </w:rPr>
        <w:t>Table 1</w:t>
      </w:r>
      <w:r w:rsidR="00EA1004">
        <w:rPr>
          <w:bCs/>
        </w:rPr>
        <w:t xml:space="preserve">), while an additional interaction between </w:t>
      </w:r>
      <w:r w:rsidR="00EA1004" w:rsidRPr="000E7383">
        <w:rPr>
          <w:bCs/>
        </w:rPr>
        <w:t>CO</w:t>
      </w:r>
      <w:r w:rsidR="00EA1004" w:rsidRPr="000E7383">
        <w:rPr>
          <w:bCs/>
          <w:vertAlign w:val="subscript"/>
        </w:rPr>
        <w:t>2</w:t>
      </w:r>
      <w:r w:rsidR="00EA1004" w:rsidRPr="000E7383">
        <w:rPr>
          <w:bCs/>
        </w:rPr>
        <w:t xml:space="preserve"> and fertilization </w:t>
      </w:r>
      <w:r w:rsidR="00EA1004">
        <w:rPr>
          <w:bCs/>
        </w:rPr>
        <w:t>revealed a stronger negative effect of increasing fertilization in pots grown under elevated CO</w:t>
      </w:r>
      <w:r w:rsidR="00EA1004">
        <w:rPr>
          <w:bCs/>
          <w:vertAlign w:val="subscript"/>
        </w:rPr>
        <w:t>2</w:t>
      </w:r>
      <w:r w:rsidR="00EA1004" w:rsidRPr="000E7383">
        <w:rPr>
          <w:bCs/>
        </w:rPr>
        <w:t xml:space="preserve"> (Tukey: p&lt;0.001)</w:t>
      </w:r>
      <w:r w:rsidR="00EA1004">
        <w:rPr>
          <w:bCs/>
        </w:rPr>
        <w:t>.</w:t>
      </w:r>
      <w:r w:rsidR="00B419BC">
        <w:rPr>
          <w:bCs/>
        </w:rPr>
        <w:t xml:space="preserve"> We found no individual effect of CO</w:t>
      </w:r>
      <w:r w:rsidR="00B419BC">
        <w:rPr>
          <w:bCs/>
          <w:vertAlign w:val="subscript"/>
        </w:rPr>
        <w:t>2</w:t>
      </w:r>
      <w:r w:rsidR="00B419BC">
        <w:rPr>
          <w:bCs/>
        </w:rPr>
        <w:t xml:space="preserve"> concentration (Table 2; Tukey: p=0.106), but a general positive effect of inoculation and a general negative effect of increasing fertilization on root nodule </w:t>
      </w:r>
      <w:proofErr w:type="spellStart"/>
      <w:r w:rsidR="00B419BC">
        <w:rPr>
          <w:bCs/>
        </w:rPr>
        <w:t>biomasss</w:t>
      </w:r>
      <w:proofErr w:type="spellEnd"/>
      <w:r w:rsidR="00B419BC">
        <w:rPr>
          <w:bCs/>
        </w:rPr>
        <w:t>: root biomass (Tukey: p&lt;0.001 in both cases).</w:t>
      </w:r>
    </w:p>
    <w:p w14:paraId="7A8B24F5" w14:textId="71DD2BBC" w:rsidR="00A33030" w:rsidRPr="000E7383" w:rsidRDefault="00A33030" w:rsidP="00B419BC">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06DB4CA0" w14:textId="1A2AE475" w:rsidR="00151116" w:rsidRDefault="00151116">
      <w:pPr>
        <w:rPr>
          <w:bCs/>
        </w:rPr>
      </w:pPr>
      <w:r>
        <w:rPr>
          <w:bCs/>
        </w:rPr>
        <w:br w:type="page"/>
      </w:r>
    </w:p>
    <w:p w14:paraId="2F6BA077" w14:textId="2A13D6DA" w:rsidR="00151116" w:rsidRPr="000547B6" w:rsidRDefault="00151116" w:rsidP="00E90F4A">
      <w:pPr>
        <w:spacing w:line="36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0547B6" w:rsidRPr="000547B6" w:rsidRDefault="000547B6" w:rsidP="000547B6">
            <w:pPr>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0547B6" w:rsidRPr="000547B6" w:rsidRDefault="002C30A0" w:rsidP="000547B6">
            <w:pPr>
              <w:rPr>
                <w:b/>
                <w:bCs/>
                <w:color w:val="000000"/>
              </w:rPr>
            </w:pPr>
            <w:r>
              <w:rPr>
                <w:b/>
                <w:bCs/>
                <w:color w:val="000000"/>
              </w:rPr>
              <w:t>Root nodule: root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2C30A0"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2C30A0" w:rsidRPr="00151116" w:rsidRDefault="002C30A0" w:rsidP="002C30A0">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2C30A0" w:rsidRPr="00151116" w:rsidRDefault="002C30A0" w:rsidP="002C30A0">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2C30A0" w:rsidRPr="00867DE7" w:rsidRDefault="002C30A0" w:rsidP="002C30A0">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2C30A0" w:rsidRPr="00867DE7" w:rsidRDefault="002C30A0" w:rsidP="002C3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2C30A0" w:rsidRPr="00867DE7" w:rsidRDefault="002C30A0" w:rsidP="002C3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2C30A0" w:rsidRPr="00867DE7" w:rsidRDefault="002C30A0" w:rsidP="002C30A0">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2C30A0" w:rsidRPr="00867DE7" w:rsidRDefault="002C30A0" w:rsidP="002C3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2C30A0" w:rsidRPr="00867DE7" w:rsidRDefault="002C30A0" w:rsidP="002C30A0">
            <w:pPr>
              <w:jc w:val="right"/>
              <w:rPr>
                <w:color w:val="000000"/>
              </w:rPr>
            </w:pPr>
            <w:r w:rsidRPr="00867DE7">
              <w:rPr>
                <w:color w:val="000000"/>
              </w:rPr>
              <w:t>-</w:t>
            </w:r>
          </w:p>
        </w:tc>
      </w:tr>
      <w:tr w:rsidR="002C30A0"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2C30A0" w:rsidRPr="00151116" w:rsidRDefault="002C30A0" w:rsidP="002C30A0">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2C30A0" w:rsidRPr="00867DE7" w:rsidRDefault="002C30A0" w:rsidP="002C30A0">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2C30A0" w:rsidRPr="00867DE7" w:rsidRDefault="002C30A0" w:rsidP="002C30A0">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2C30A0" w:rsidRPr="00867DE7" w:rsidRDefault="002C30A0" w:rsidP="002C30A0">
            <w:pPr>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2C30A0" w:rsidRPr="00867DE7" w:rsidRDefault="002C30A0" w:rsidP="002C30A0">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2C30A0" w:rsidRPr="00867DE7" w:rsidRDefault="002C30A0" w:rsidP="002C30A0">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2C30A0" w:rsidRPr="00867DE7" w:rsidRDefault="002C30A0" w:rsidP="002C30A0">
            <w:pPr>
              <w:jc w:val="right"/>
              <w:rPr>
                <w:b/>
                <w:bCs/>
                <w:color w:val="000000"/>
              </w:rPr>
            </w:pPr>
            <w:r w:rsidRPr="00867DE7">
              <w:rPr>
                <w:color w:val="000000"/>
              </w:rPr>
              <w:t>0.444</w:t>
            </w:r>
          </w:p>
        </w:tc>
      </w:tr>
      <w:tr w:rsidR="002C30A0"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2C30A0" w:rsidRPr="00151116" w:rsidRDefault="002C30A0" w:rsidP="002C30A0">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2C30A0" w:rsidRPr="00867DE7" w:rsidRDefault="002C30A0" w:rsidP="002C30A0">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2C30A0" w:rsidRPr="00867DE7" w:rsidRDefault="002C30A0" w:rsidP="002C30A0">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2C30A0" w:rsidRPr="00867DE7" w:rsidRDefault="002C30A0" w:rsidP="002C3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2C30A0" w:rsidRPr="00867DE7" w:rsidRDefault="002C30A0" w:rsidP="002C30A0">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2C30A0" w:rsidRPr="00867DE7" w:rsidRDefault="002C30A0" w:rsidP="002C30A0">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2C30A0" w:rsidRPr="00867DE7" w:rsidRDefault="002C30A0" w:rsidP="002C30A0">
            <w:pPr>
              <w:jc w:val="right"/>
              <w:rPr>
                <w:b/>
                <w:bCs/>
                <w:color w:val="000000"/>
              </w:rPr>
            </w:pPr>
            <w:r w:rsidRPr="00867DE7">
              <w:rPr>
                <w:b/>
                <w:bCs/>
                <w:color w:val="000000"/>
              </w:rPr>
              <w:t>&lt;0.001</w:t>
            </w:r>
          </w:p>
        </w:tc>
      </w:tr>
      <w:tr w:rsidR="002C30A0"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2C30A0" w:rsidRPr="00151116" w:rsidRDefault="002C30A0" w:rsidP="002C30A0">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2C30A0" w:rsidRPr="00867DE7" w:rsidRDefault="002C30A0" w:rsidP="002C30A0">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2C30A0" w:rsidRPr="00867DE7" w:rsidRDefault="002C30A0" w:rsidP="002C30A0">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2C30A0" w:rsidRPr="00867DE7" w:rsidRDefault="002C30A0" w:rsidP="002C3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2C30A0" w:rsidRPr="00867DE7" w:rsidRDefault="002C30A0" w:rsidP="002C30A0">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2C30A0" w:rsidRPr="00867DE7" w:rsidRDefault="002C30A0" w:rsidP="002C30A0">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2C30A0" w:rsidRPr="00867DE7" w:rsidRDefault="002C30A0" w:rsidP="002C30A0">
            <w:pPr>
              <w:jc w:val="right"/>
              <w:rPr>
                <w:b/>
                <w:bCs/>
                <w:color w:val="000000"/>
              </w:rPr>
            </w:pPr>
            <w:r w:rsidRPr="00867DE7">
              <w:rPr>
                <w:b/>
                <w:bCs/>
                <w:color w:val="000000"/>
              </w:rPr>
              <w:t>&lt;0.001</w:t>
            </w:r>
          </w:p>
        </w:tc>
      </w:tr>
      <w:tr w:rsidR="002C30A0"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2C30A0" w:rsidRPr="00151116" w:rsidRDefault="002C30A0" w:rsidP="002C30A0">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2C30A0" w:rsidRPr="00867DE7" w:rsidRDefault="002C30A0" w:rsidP="002C30A0">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2C30A0" w:rsidRPr="00867DE7" w:rsidRDefault="002C30A0" w:rsidP="002C30A0">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2C30A0" w:rsidRPr="00867DE7" w:rsidRDefault="002C30A0" w:rsidP="002C30A0">
            <w:pPr>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2C30A0" w:rsidRPr="00867DE7" w:rsidRDefault="002C30A0" w:rsidP="002C30A0">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2C30A0" w:rsidRPr="00867DE7" w:rsidRDefault="002C30A0" w:rsidP="002C30A0">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2C30A0" w:rsidRPr="00867DE7" w:rsidRDefault="002C30A0" w:rsidP="002C30A0">
            <w:pPr>
              <w:jc w:val="right"/>
              <w:rPr>
                <w:color w:val="000000"/>
              </w:rPr>
            </w:pPr>
            <w:r w:rsidRPr="00867DE7">
              <w:rPr>
                <w:b/>
                <w:bCs/>
                <w:color w:val="000000"/>
              </w:rPr>
              <w:t>&lt;0.001</w:t>
            </w:r>
          </w:p>
        </w:tc>
      </w:tr>
      <w:tr w:rsidR="002C30A0"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2C30A0" w:rsidRPr="00151116" w:rsidRDefault="002C30A0" w:rsidP="002C30A0">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2C30A0" w:rsidRPr="00867DE7" w:rsidRDefault="002C30A0" w:rsidP="002C30A0">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2C30A0" w:rsidRPr="00867DE7" w:rsidRDefault="002C30A0" w:rsidP="002C30A0">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2C30A0" w:rsidRPr="00867DE7" w:rsidRDefault="002C30A0" w:rsidP="002C30A0">
            <w:pPr>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2C30A0" w:rsidRPr="00867DE7" w:rsidRDefault="002C30A0" w:rsidP="002C30A0">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2C30A0" w:rsidRPr="00867DE7" w:rsidRDefault="002C30A0" w:rsidP="002C30A0">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2C30A0" w:rsidRPr="00867DE7" w:rsidRDefault="002C30A0" w:rsidP="002C30A0">
            <w:pPr>
              <w:jc w:val="right"/>
              <w:rPr>
                <w:b/>
                <w:bCs/>
                <w:color w:val="000000"/>
              </w:rPr>
            </w:pPr>
            <w:r w:rsidRPr="00867DE7">
              <w:rPr>
                <w:b/>
                <w:bCs/>
                <w:color w:val="000000"/>
              </w:rPr>
              <w:t>0.021</w:t>
            </w:r>
          </w:p>
        </w:tc>
      </w:tr>
      <w:tr w:rsidR="002C30A0"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2C30A0" w:rsidRPr="00151116" w:rsidRDefault="002C30A0" w:rsidP="002C30A0">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2C30A0" w:rsidRPr="00151116" w:rsidRDefault="002C30A0" w:rsidP="002C30A0">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2C30A0" w:rsidRPr="00867DE7" w:rsidRDefault="002C30A0" w:rsidP="002C30A0">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2C30A0" w:rsidRPr="00867DE7" w:rsidRDefault="002C30A0" w:rsidP="002C30A0">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2C30A0" w:rsidRPr="00867DE7" w:rsidRDefault="002C30A0" w:rsidP="002C30A0">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2C30A0" w:rsidRPr="00867DE7" w:rsidRDefault="002C30A0" w:rsidP="002C30A0">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2C30A0" w:rsidRPr="00867DE7" w:rsidRDefault="002C30A0" w:rsidP="002C30A0">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2C30A0" w:rsidRPr="00867DE7" w:rsidRDefault="002C30A0" w:rsidP="002C30A0">
            <w:pPr>
              <w:jc w:val="right"/>
              <w:rPr>
                <w:b/>
                <w:bCs/>
                <w:color w:val="000000"/>
              </w:rPr>
            </w:pPr>
            <w:r w:rsidRPr="00867DE7">
              <w:rPr>
                <w:b/>
                <w:bCs/>
                <w:color w:val="000000"/>
              </w:rPr>
              <w:t>&lt;0.001</w:t>
            </w:r>
          </w:p>
        </w:tc>
      </w:tr>
      <w:tr w:rsidR="002C30A0"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2C30A0" w:rsidRPr="00151116" w:rsidRDefault="002C30A0" w:rsidP="002C30A0">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2C30A0" w:rsidRPr="00151116" w:rsidRDefault="002C30A0" w:rsidP="002C30A0">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2C30A0" w:rsidRPr="00867DE7" w:rsidRDefault="002C30A0" w:rsidP="002C30A0">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2C30A0" w:rsidRPr="00867DE7" w:rsidRDefault="002C30A0" w:rsidP="002C30A0">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2C30A0" w:rsidRPr="00867DE7" w:rsidRDefault="002C30A0" w:rsidP="002C30A0">
            <w:pPr>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2C30A0" w:rsidRPr="00867DE7" w:rsidRDefault="002C30A0" w:rsidP="002C30A0">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2C30A0" w:rsidRPr="00867DE7" w:rsidRDefault="002C30A0" w:rsidP="002C30A0">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2C30A0" w:rsidRPr="00867DE7" w:rsidRDefault="002C30A0" w:rsidP="002C30A0">
            <w:pPr>
              <w:jc w:val="right"/>
              <w:rPr>
                <w:color w:val="000000"/>
              </w:rPr>
            </w:pPr>
            <w:r w:rsidRPr="00867DE7">
              <w:rPr>
                <w:b/>
                <w:bCs/>
                <w:color w:val="000000"/>
              </w:rPr>
              <w:t>0.009</w:t>
            </w:r>
          </w:p>
        </w:tc>
      </w:tr>
    </w:tbl>
    <w:p w14:paraId="1DBBBC7E" w14:textId="77777777" w:rsidR="00E90F4A" w:rsidRPr="00E90F4A" w:rsidRDefault="00E90F4A" w:rsidP="00E90F4A">
      <w:pPr>
        <w:spacing w:line="360" w:lineRule="auto"/>
      </w:pPr>
    </w:p>
    <w:p w14:paraId="304B090C" w14:textId="4FC04249" w:rsidR="00151116" w:rsidRPr="000547B6" w:rsidRDefault="000547B6" w:rsidP="00E90F4A">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04FD4554" w14:textId="5B517B31" w:rsidR="000547B6" w:rsidRPr="00122B78" w:rsidRDefault="006E79CE" w:rsidP="00E90F4A">
      <w:pPr>
        <w:spacing w:line="36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9B03C39" w14:textId="5CB2FF08" w:rsidR="00122B78" w:rsidRDefault="00122B78">
      <w:pPr>
        <w:rPr>
          <w:bCs/>
          <w:i/>
          <w:iCs/>
        </w:rPr>
      </w:pPr>
      <w:r>
        <w:rPr>
          <w:bCs/>
          <w:i/>
          <w:iCs/>
        </w:rPr>
        <w:br w:type="page"/>
      </w:r>
    </w:p>
    <w:p w14:paraId="670FBE3D" w14:textId="2F83DD6D" w:rsidR="00B44916" w:rsidRPr="00B44916" w:rsidRDefault="00664380" w:rsidP="00B44916">
      <w:pPr>
        <w:spacing w:line="360" w:lineRule="auto"/>
        <w:rPr>
          <w:bCs/>
          <w:i/>
          <w:iCs/>
        </w:rPr>
      </w:pPr>
      <w:r w:rsidRPr="000E7383">
        <w:rPr>
          <w:bCs/>
          <w:i/>
          <w:iCs/>
        </w:rPr>
        <w:lastRenderedPageBreak/>
        <w:t>Leaf N content</w:t>
      </w:r>
    </w:p>
    <w:p w14:paraId="3DE4DE58" w14:textId="720F060E" w:rsidR="00B44916" w:rsidRDefault="00B44916" w:rsidP="00B44916">
      <w:pPr>
        <w:spacing w:line="360" w:lineRule="auto"/>
        <w:ind w:firstLine="720"/>
        <w:rPr>
          <w:bCs/>
        </w:rPr>
      </w:pPr>
      <w:r>
        <w:rPr>
          <w:bCs/>
        </w:rPr>
        <w:t>Increasing nitrogen fertilization generally increased leaf nitrogen content per unit leaf area (Table 3; Fig. 3A)</w:t>
      </w:r>
      <w:r w:rsidR="004E480B">
        <w:rPr>
          <w:bCs/>
        </w:rPr>
        <w:t xml:space="preserve"> and leaf nitrogen content (Table 3; Fig. 3B)</w:t>
      </w:r>
      <w:r>
        <w:rPr>
          <w:bCs/>
        </w:rPr>
        <w:t>; however, th</w:t>
      </w:r>
      <w:r w:rsidR="004E480B">
        <w:rPr>
          <w:bCs/>
        </w:rPr>
        <w:t>ese</w:t>
      </w:r>
      <w:r>
        <w:rPr>
          <w:bCs/>
        </w:rPr>
        <w:t xml:space="preserve"> pattern</w:t>
      </w:r>
      <w:r w:rsidR="004E480B">
        <w:rPr>
          <w:bCs/>
        </w:rPr>
        <w:t>s</w:t>
      </w:r>
      <w:r>
        <w:rPr>
          <w:bCs/>
        </w:rPr>
        <w:t xml:space="preserve"> w</w:t>
      </w:r>
      <w:r w:rsidR="004E480B">
        <w:rPr>
          <w:bCs/>
        </w:rPr>
        <w:t>ere</w:t>
      </w:r>
      <w:r>
        <w:rPr>
          <w:bCs/>
        </w:rPr>
        <w:t xml:space="preserve"> stronger in uninoculated pots (Table 3, inoculation*fertilization interaction; Tukey: p&lt;0.001</w:t>
      </w:r>
      <w:r w:rsidR="004E480B">
        <w:rPr>
          <w:bCs/>
        </w:rPr>
        <w:t xml:space="preserve"> in both cases</w:t>
      </w:r>
      <w:r>
        <w:rPr>
          <w:bCs/>
        </w:rPr>
        <w:t>) and under ambient CO</w:t>
      </w:r>
      <w:r>
        <w:rPr>
          <w:bCs/>
          <w:vertAlign w:val="subscript"/>
        </w:rPr>
        <w:t>2</w:t>
      </w:r>
      <w:r>
        <w:rPr>
          <w:bCs/>
        </w:rPr>
        <w:t xml:space="preserve"> (Table 3, CO</w:t>
      </w:r>
      <w:r>
        <w:rPr>
          <w:bCs/>
          <w:vertAlign w:val="subscript"/>
        </w:rPr>
        <w:t>2</w:t>
      </w:r>
      <w:r>
        <w:rPr>
          <w:bCs/>
        </w:rPr>
        <w:t xml:space="preserve">*fertilization interaction; </w:t>
      </w:r>
      <w:proofErr w:type="spellStart"/>
      <w:r>
        <w:rPr>
          <w:bCs/>
        </w:rPr>
        <w:t>Tukey</w:t>
      </w:r>
      <w:r w:rsidR="004E480B">
        <w:rPr>
          <w:bCs/>
          <w:vertAlign w:val="subscript"/>
        </w:rPr>
        <w:t>Narea</w:t>
      </w:r>
      <w:proofErr w:type="spellEnd"/>
      <w:r>
        <w:rPr>
          <w:bCs/>
        </w:rPr>
        <w:t>: p=0.010</w:t>
      </w:r>
      <w:r w:rsidR="004E480B">
        <w:rPr>
          <w:bCs/>
        </w:rPr>
        <w:t xml:space="preserve">; </w:t>
      </w:r>
      <w:proofErr w:type="spellStart"/>
      <w:r w:rsidR="004E480B">
        <w:rPr>
          <w:bCs/>
        </w:rPr>
        <w:t>Tukey</w:t>
      </w:r>
      <w:r w:rsidR="004E480B">
        <w:rPr>
          <w:bCs/>
          <w:vertAlign w:val="subscript"/>
        </w:rPr>
        <w:t>Nmass</w:t>
      </w:r>
      <w:proofErr w:type="spellEnd"/>
      <w:r w:rsidR="004E480B">
        <w:rPr>
          <w:bCs/>
        </w:rPr>
        <w:t>: p&lt;0.001</w:t>
      </w:r>
      <w:r>
        <w:rPr>
          <w:bCs/>
        </w:rPr>
        <w:t>). An additional interaction between inoculation and CO</w:t>
      </w:r>
      <w:r>
        <w:rPr>
          <w:bCs/>
          <w:vertAlign w:val="subscript"/>
        </w:rPr>
        <w:t>2</w:t>
      </w:r>
      <w:r>
        <w:rPr>
          <w:bCs/>
        </w:rPr>
        <w:t xml:space="preserve"> concentration indicated that the general positive effect of inoculation on </w:t>
      </w:r>
      <w:r w:rsidRPr="000E7383">
        <w:rPr>
          <w:bCs/>
          <w:i/>
          <w:iCs/>
        </w:rPr>
        <w:t>N</w:t>
      </w:r>
      <w:r w:rsidRPr="000E7383">
        <w:rPr>
          <w:bCs/>
          <w:vertAlign w:val="subscript"/>
        </w:rPr>
        <w:t>area</w:t>
      </w:r>
      <w:r>
        <w:rPr>
          <w:bCs/>
        </w:rPr>
        <w:t xml:space="preserve"> (Table 3) was stronger under elevated CO</w:t>
      </w:r>
      <w:r>
        <w:rPr>
          <w:bCs/>
          <w:vertAlign w:val="subscript"/>
        </w:rPr>
        <w:t>2</w:t>
      </w:r>
      <w:r w:rsidRPr="000E7383">
        <w:rPr>
          <w:bCs/>
        </w:rPr>
        <w:t xml:space="preserve"> (45% increase</w:t>
      </w:r>
      <w:r>
        <w:rPr>
          <w:bCs/>
        </w:rPr>
        <w:t xml:space="preserve"> vs. 19% increase under ambient CO</w:t>
      </w:r>
      <w:r>
        <w:rPr>
          <w:bCs/>
          <w:vertAlign w:val="subscript"/>
        </w:rPr>
        <w:t>2</w:t>
      </w:r>
      <w:r w:rsidRPr="000E7383">
        <w:rPr>
          <w:bCs/>
        </w:rPr>
        <w:t>; Tukey: p&lt;0.001</w:t>
      </w:r>
      <w:r>
        <w:rPr>
          <w:bCs/>
        </w:rPr>
        <w:t xml:space="preserve"> in both cases</w:t>
      </w:r>
      <w:r w:rsidRPr="000E7383">
        <w:rPr>
          <w:bCs/>
        </w:rPr>
        <w:t>)</w:t>
      </w:r>
      <w:r>
        <w:rPr>
          <w:bCs/>
        </w:rPr>
        <w:t xml:space="preserve">. We also observed a general negative effect of increasing </w:t>
      </w:r>
      <w:r w:rsidRPr="000E7383">
        <w:rPr>
          <w:bCs/>
        </w:rPr>
        <w:t>CO</w:t>
      </w:r>
      <w:r w:rsidRPr="000E7383">
        <w:rPr>
          <w:bCs/>
          <w:vertAlign w:val="subscript"/>
        </w:rPr>
        <w:t>2</w:t>
      </w:r>
      <w:r w:rsidRPr="000E7383">
        <w:rPr>
          <w:bCs/>
        </w:rPr>
        <w:t xml:space="preserve"> concentration</w:t>
      </w:r>
      <w:r>
        <w:rPr>
          <w:bCs/>
        </w:rPr>
        <w:t xml:space="preserve"> </w:t>
      </w:r>
      <w:r>
        <w:rPr>
          <w:bCs/>
        </w:rPr>
        <w:t>on</w:t>
      </w:r>
      <w:r>
        <w:rPr>
          <w:bCs/>
        </w:rPr>
        <w:t xml:space="preserve"> </w:t>
      </w:r>
      <w:r w:rsidRPr="000E7383">
        <w:rPr>
          <w:bCs/>
          <w:i/>
          <w:iCs/>
        </w:rPr>
        <w:t>N</w:t>
      </w:r>
      <w:r w:rsidRPr="000E7383">
        <w:rPr>
          <w:bCs/>
          <w:vertAlign w:val="subscript"/>
        </w:rPr>
        <w:t>area</w:t>
      </w:r>
      <w:r>
        <w:rPr>
          <w:bCs/>
        </w:rPr>
        <w:t xml:space="preserve"> </w:t>
      </w:r>
      <w:r w:rsidR="004E480B">
        <w:rPr>
          <w:bCs/>
        </w:rPr>
        <w:t>and</w:t>
      </w:r>
      <w:r w:rsidR="004E480B" w:rsidRPr="004E480B">
        <w:rPr>
          <w:bCs/>
          <w:i/>
          <w:iCs/>
        </w:rPr>
        <w:t xml:space="preserve"> </w:t>
      </w:r>
      <w:proofErr w:type="spellStart"/>
      <w:r w:rsidR="004E480B" w:rsidRPr="000E7383">
        <w:rPr>
          <w:bCs/>
          <w:i/>
          <w:iCs/>
        </w:rPr>
        <w:t>N</w:t>
      </w:r>
      <w:r w:rsidR="004E480B" w:rsidRPr="000E7383">
        <w:rPr>
          <w:bCs/>
          <w:vertAlign w:val="subscript"/>
        </w:rPr>
        <w:t>mass</w:t>
      </w:r>
      <w:proofErr w:type="spellEnd"/>
      <w:r w:rsidR="004E480B">
        <w:rPr>
          <w:bCs/>
        </w:rPr>
        <w:t xml:space="preserve"> </w:t>
      </w:r>
      <w:r>
        <w:rPr>
          <w:bCs/>
        </w:rPr>
        <w:t>(Table 3).</w:t>
      </w:r>
    </w:p>
    <w:p w14:paraId="4DB093FB" w14:textId="53B4AE8F" w:rsidR="004E480B" w:rsidRDefault="004E480B" w:rsidP="004E480B">
      <w:pPr>
        <w:spacing w:line="360" w:lineRule="auto"/>
        <w:ind w:firstLine="720"/>
        <w:rPr>
          <w:bCs/>
        </w:rPr>
      </w:pPr>
      <w:r>
        <w:rPr>
          <w:bCs/>
        </w:rPr>
        <w:t>Increasing nitrogen fertilization also generally increased leaf mass per area (Table 3; Fig. 3C), a pattern that was generally stronger in uninoculated pots (Table 3, inoculation*fertilization interaction; Tukey: p=0.043) and under elevated CO</w:t>
      </w:r>
      <w:r>
        <w:rPr>
          <w:bCs/>
          <w:vertAlign w:val="subscript"/>
        </w:rPr>
        <w:t>2</w:t>
      </w:r>
      <w:r>
        <w:rPr>
          <w:bCs/>
        </w:rPr>
        <w:t xml:space="preserve"> (Table 3, CO</w:t>
      </w:r>
      <w:r>
        <w:rPr>
          <w:bCs/>
          <w:vertAlign w:val="subscript"/>
        </w:rPr>
        <w:t>2</w:t>
      </w:r>
      <w:r>
        <w:rPr>
          <w:bCs/>
        </w:rPr>
        <w:t xml:space="preserve">*fertilization interaction; Tukey: p&lt;0.001). Increasing </w:t>
      </w:r>
      <w:r w:rsidRPr="000E7383">
        <w:rPr>
          <w:bCs/>
        </w:rPr>
        <w:t>CO</w:t>
      </w:r>
      <w:r w:rsidRPr="000E7383">
        <w:rPr>
          <w:bCs/>
          <w:vertAlign w:val="subscript"/>
        </w:rPr>
        <w:t>2</w:t>
      </w:r>
      <w:r w:rsidRPr="000E7383">
        <w:rPr>
          <w:bCs/>
        </w:rPr>
        <w:t xml:space="preserve"> concentration</w:t>
      </w:r>
      <w:r>
        <w:rPr>
          <w:bCs/>
        </w:rPr>
        <w:t xml:space="preserve"> and inoculation each generally increased </w:t>
      </w:r>
      <w:proofErr w:type="spellStart"/>
      <w:r>
        <w:rPr>
          <w:bCs/>
          <w:i/>
          <w:iCs/>
        </w:rPr>
        <w:t>M</w:t>
      </w:r>
      <w:r>
        <w:rPr>
          <w:bCs/>
          <w:vertAlign w:val="subscript"/>
        </w:rPr>
        <w:t>area</w:t>
      </w:r>
      <w:proofErr w:type="spellEnd"/>
      <w:r>
        <w:rPr>
          <w:bCs/>
        </w:rPr>
        <w:t xml:space="preserve"> (Table 3).</w:t>
      </w:r>
    </w:p>
    <w:p w14:paraId="6D54D1E6" w14:textId="65F20BA4" w:rsidR="00BE0B5B" w:rsidRPr="000E7383" w:rsidRDefault="00DD79E2" w:rsidP="00A222F5">
      <w:pPr>
        <w:spacing w:line="360" w:lineRule="auto"/>
        <w:ind w:firstLine="720"/>
        <w:rPr>
          <w:bCs/>
        </w:rPr>
      </w:pPr>
      <w:r>
        <w:rPr>
          <w:bCs/>
        </w:rPr>
        <w:t>Chlorophyll content per unit leaf area generally increased with increasing fertilization (Table 3; Fig. 3D)</w:t>
      </w:r>
      <w:r w:rsidR="00A222F5">
        <w:rPr>
          <w:bCs/>
        </w:rPr>
        <w:t xml:space="preserve">, a pattern that was generally stronger in uninoculated pots </w:t>
      </w:r>
      <w:r w:rsidR="00A222F5">
        <w:rPr>
          <w:bCs/>
        </w:rPr>
        <w:t>Table 3, inoculation*fertilization interaction; Tukey: p</w:t>
      </w:r>
      <w:r w:rsidR="00A222F5">
        <w:rPr>
          <w:bCs/>
        </w:rPr>
        <w:t>&lt;0.001</w:t>
      </w:r>
      <w:r w:rsidR="00A222F5">
        <w:rPr>
          <w:bCs/>
        </w:rPr>
        <w:t>) and under elevated CO</w:t>
      </w:r>
      <w:r w:rsidR="00A222F5">
        <w:rPr>
          <w:bCs/>
          <w:vertAlign w:val="subscript"/>
        </w:rPr>
        <w:t>2</w:t>
      </w:r>
      <w:r w:rsidR="00A222F5">
        <w:rPr>
          <w:bCs/>
        </w:rPr>
        <w:t xml:space="preserve"> (Table 3, CO</w:t>
      </w:r>
      <w:r w:rsidR="00A222F5">
        <w:rPr>
          <w:bCs/>
          <w:vertAlign w:val="subscript"/>
        </w:rPr>
        <w:t>2</w:t>
      </w:r>
      <w:r w:rsidR="00A222F5">
        <w:rPr>
          <w:bCs/>
        </w:rPr>
        <w:t xml:space="preserve">*fertilization interaction; </w:t>
      </w:r>
      <w:r w:rsidR="00A222F5" w:rsidRPr="000E7383">
        <w:rPr>
          <w:bCs/>
        </w:rPr>
        <w:t>Tukey: p=0.022</w:t>
      </w:r>
      <w:r w:rsidR="00A222F5">
        <w:rPr>
          <w:bCs/>
        </w:rPr>
        <w:t>).</w:t>
      </w:r>
      <w:r w:rsidR="00A222F5">
        <w:rPr>
          <w:bCs/>
        </w:rPr>
        <w:t xml:space="preserve"> A marginal three-way interaction between </w:t>
      </w:r>
      <w:r w:rsidR="00586DCC" w:rsidRPr="000E7383">
        <w:rPr>
          <w:bCs/>
        </w:rPr>
        <w:t>CO</w:t>
      </w:r>
      <w:r w:rsidR="00586DCC" w:rsidRPr="000E7383">
        <w:rPr>
          <w:bCs/>
          <w:vertAlign w:val="subscript"/>
        </w:rPr>
        <w:t>2</w:t>
      </w:r>
      <w:r w:rsidR="00586DCC" w:rsidRPr="000E7383">
        <w:rPr>
          <w:bCs/>
        </w:rPr>
        <w:t xml:space="preserve"> concentration, inoculation, and nitrogen fertilization</w:t>
      </w:r>
      <w:r w:rsidR="00A222F5">
        <w:rPr>
          <w:bCs/>
        </w:rPr>
        <w:t xml:space="preserve">, indicating that the general positive effect of increasing fertilization on </w:t>
      </w:r>
      <w:proofErr w:type="spellStart"/>
      <w:r w:rsidR="00A222F5" w:rsidRPr="000E7383">
        <w:rPr>
          <w:bCs/>
          <w:i/>
          <w:iCs/>
        </w:rPr>
        <w:t>Chl</w:t>
      </w:r>
      <w:r w:rsidR="00A222F5" w:rsidRPr="000E7383">
        <w:rPr>
          <w:bCs/>
          <w:vertAlign w:val="subscript"/>
        </w:rPr>
        <w:t>area</w:t>
      </w:r>
      <w:proofErr w:type="spellEnd"/>
      <w:r w:rsidR="00A222F5">
        <w:rPr>
          <w:bCs/>
        </w:rPr>
        <w:t xml:space="preserve"> </w:t>
      </w:r>
      <w:r w:rsidR="00586DCC" w:rsidRPr="000E7383">
        <w:rPr>
          <w:bCs/>
        </w:rPr>
        <w:t xml:space="preserve">had a similar positive effect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in inoculated pots regardless of CO</w:t>
      </w:r>
      <w:r w:rsidR="00586DCC" w:rsidRPr="000E7383">
        <w:rPr>
          <w:bCs/>
          <w:vertAlign w:val="subscript"/>
        </w:rPr>
        <w:t>2</w:t>
      </w:r>
      <w:r w:rsidR="00586DCC" w:rsidRPr="000E7383">
        <w:rPr>
          <w:bCs/>
        </w:rPr>
        <w:t xml:space="preserve"> concentration (Tukey: p=0.980), both of which had stronger positive fertilization effects than uninoculated pots grown under either CO</w:t>
      </w:r>
      <w:r w:rsidR="00586DCC" w:rsidRPr="000E7383">
        <w:rPr>
          <w:bCs/>
          <w:vertAlign w:val="subscript"/>
        </w:rPr>
        <w:t>2</w:t>
      </w:r>
      <w:r w:rsidR="00586DCC" w:rsidRPr="000E7383">
        <w:rPr>
          <w:bCs/>
        </w:rPr>
        <w:t xml:space="preserve"> concentration (Tukey: p&lt;0.001 in all cases). However, uninoculated pots grown under ambient CO</w:t>
      </w:r>
      <w:r w:rsidR="00586DCC" w:rsidRPr="000E7383">
        <w:rPr>
          <w:bCs/>
          <w:vertAlign w:val="subscript"/>
        </w:rPr>
        <w:t>2</w:t>
      </w:r>
      <w:r w:rsidR="00586DCC" w:rsidRPr="000E7383">
        <w:rPr>
          <w:bCs/>
        </w:rPr>
        <w:t xml:space="preserve"> had a stronger positive response to increasing fertilization than uninoculated pots grown under elevated CO</w:t>
      </w:r>
      <w:r w:rsidR="00586DCC" w:rsidRPr="000E7383">
        <w:rPr>
          <w:bCs/>
          <w:vertAlign w:val="subscript"/>
        </w:rPr>
        <w:t>2</w:t>
      </w:r>
      <w:r w:rsidR="00586DCC" w:rsidRPr="000E7383">
        <w:rPr>
          <w:bCs/>
        </w:rPr>
        <w:t xml:space="preserve"> (Tukey: p=0.028). </w:t>
      </w:r>
      <w:r w:rsidR="00A222F5">
        <w:rPr>
          <w:bCs/>
        </w:rPr>
        <w:t xml:space="preserve">Finally, we observed a general negative effect of </w:t>
      </w:r>
      <w:r w:rsidR="00586DCC" w:rsidRPr="000E7383">
        <w:rPr>
          <w:bCs/>
        </w:rPr>
        <w:t>increasing CO</w:t>
      </w:r>
      <w:r w:rsidR="00586DCC" w:rsidRPr="000E7383">
        <w:rPr>
          <w:bCs/>
          <w:vertAlign w:val="subscript"/>
        </w:rPr>
        <w:t>2</w:t>
      </w:r>
      <w:r w:rsidR="00586DCC" w:rsidRPr="000E7383">
        <w:rPr>
          <w:bCs/>
        </w:rPr>
        <w:t xml:space="preserve"> concentration and</w:t>
      </w:r>
      <w:r w:rsidR="00A222F5">
        <w:rPr>
          <w:bCs/>
        </w:rPr>
        <w:t xml:space="preserve"> a</w:t>
      </w:r>
      <w:r w:rsidR="00586DCC" w:rsidRPr="000E7383">
        <w:rPr>
          <w:bCs/>
        </w:rPr>
        <w:t xml:space="preserve"> positive effect of inoculation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w:t>
      </w:r>
      <w:r w:rsidR="00A222F5">
        <w:rPr>
          <w:bCs/>
        </w:rPr>
        <w:t>Table 3</w:t>
      </w:r>
      <w:r w:rsidR="00586DCC" w:rsidRPr="000E7383">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E90F4A">
      <w:pPr>
        <w:spacing w:line="36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1126C7E5" w14:textId="2112713E" w:rsidR="00C71098" w:rsidRPr="00E90F4A" w:rsidRDefault="00C71098" w:rsidP="00E90F4A">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E90F4A">
      <w:pPr>
        <w:spacing w:line="360" w:lineRule="auto"/>
        <w:rPr>
          <w:b/>
        </w:rPr>
      </w:pPr>
      <w:r>
        <w:rPr>
          <w:b/>
        </w:rPr>
        <w:lastRenderedPageBreak/>
        <w:t xml:space="preserve">Figure </w:t>
      </w:r>
      <w:r w:rsidR="00151116">
        <w:rPr>
          <w:b/>
        </w:rPr>
        <w:t>3</w:t>
      </w:r>
    </w:p>
    <w:p w14:paraId="268A557B" w14:textId="424D1445" w:rsidR="002F4382" w:rsidRPr="002F4382" w:rsidRDefault="00867DE7" w:rsidP="00E90F4A">
      <w:pPr>
        <w:spacing w:line="36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E90F4A">
      <w:pPr>
        <w:spacing w:line="36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Pr="000E7383" w:rsidRDefault="00664380" w:rsidP="00E90F4A">
      <w:pPr>
        <w:spacing w:line="360" w:lineRule="auto"/>
        <w:rPr>
          <w:bCs/>
          <w:i/>
          <w:iCs/>
        </w:rPr>
      </w:pPr>
      <w:r w:rsidRPr="000E7383">
        <w:rPr>
          <w:bCs/>
          <w:i/>
          <w:iCs/>
        </w:rPr>
        <w:lastRenderedPageBreak/>
        <w:t>Gas exchange</w:t>
      </w:r>
    </w:p>
    <w:p w14:paraId="5078DBCF" w14:textId="11852424" w:rsidR="00E64D01" w:rsidRDefault="00E64D01" w:rsidP="00961A01">
      <w:pPr>
        <w:spacing w:line="360" w:lineRule="auto"/>
        <w:ind w:firstLine="720"/>
        <w:rPr>
          <w:bCs/>
        </w:rPr>
      </w:pPr>
      <w:r>
        <w:rPr>
          <w:bCs/>
        </w:rPr>
        <w:t xml:space="preserve">Increasing nitrogen fertilization generally increased </w:t>
      </w:r>
      <w:r w:rsidRPr="000E7383">
        <w:rPr>
          <w:bCs/>
          <w:i/>
          <w:iCs/>
        </w:rPr>
        <w:t>V</w:t>
      </w:r>
      <w:r w:rsidRPr="000E7383">
        <w:rPr>
          <w:bCs/>
          <w:vertAlign w:val="subscript"/>
        </w:rPr>
        <w:t>cmax25</w:t>
      </w:r>
      <w:r w:rsidRPr="000E7383">
        <w:rPr>
          <w:bCs/>
        </w:rPr>
        <w:t xml:space="preserve"> and </w:t>
      </w:r>
      <w:r w:rsidRPr="000E7383">
        <w:rPr>
          <w:bCs/>
          <w:i/>
          <w:iCs/>
        </w:rPr>
        <w:t>J</w:t>
      </w:r>
      <w:r w:rsidRPr="000E7383">
        <w:rPr>
          <w:bCs/>
          <w:vertAlign w:val="subscript"/>
        </w:rPr>
        <w:t>max25</w:t>
      </w:r>
      <w:r w:rsidR="00A222F5">
        <w:rPr>
          <w:bCs/>
        </w:rPr>
        <w:t xml:space="preserve"> (Table </w:t>
      </w:r>
      <w:r w:rsidR="00153CB5">
        <w:rPr>
          <w:bCs/>
        </w:rPr>
        <w:t>4</w:t>
      </w:r>
      <w:r w:rsidR="00A222F5">
        <w:rPr>
          <w:bCs/>
        </w:rPr>
        <w:t>; Figs. 4A-B)</w:t>
      </w:r>
      <w:r w:rsidR="00153CB5">
        <w:rPr>
          <w:bCs/>
        </w:rPr>
        <w:t xml:space="preserve">, although this effect was only apparent in uninoculated pots (Table 4, inoculation*fertilization interaction; Tukey: p&lt;0.001 in both cases). There was no effect of fertilization on either process rate in inoculated pots </w:t>
      </w:r>
      <w:r w:rsidR="00153CB5" w:rsidRPr="000E7383">
        <w:rPr>
          <w:bCs/>
        </w:rPr>
        <w:t>(</w:t>
      </w:r>
      <w:proofErr w:type="spellStart"/>
      <w:r w:rsidR="00153CB5" w:rsidRPr="000E7383">
        <w:rPr>
          <w:bCs/>
        </w:rPr>
        <w:t>Tukey</w:t>
      </w:r>
      <w:r w:rsidR="00153CB5" w:rsidRPr="000E7383">
        <w:rPr>
          <w:bCs/>
          <w:vertAlign w:val="subscript"/>
        </w:rPr>
        <w:t>vcmax</w:t>
      </w:r>
      <w:proofErr w:type="spellEnd"/>
      <w:r w:rsidR="00153CB5" w:rsidRPr="000E7383">
        <w:rPr>
          <w:bCs/>
        </w:rPr>
        <w:t xml:space="preserve">: p=0.452; </w:t>
      </w:r>
      <w:proofErr w:type="spellStart"/>
      <w:r w:rsidR="00153CB5" w:rsidRPr="000E7383">
        <w:rPr>
          <w:bCs/>
        </w:rPr>
        <w:t>Tukey</w:t>
      </w:r>
      <w:r w:rsidR="00153CB5" w:rsidRPr="000E7383">
        <w:rPr>
          <w:bCs/>
          <w:vertAlign w:val="subscript"/>
        </w:rPr>
        <w:t>jmax</w:t>
      </w:r>
      <w:proofErr w:type="spellEnd"/>
      <w:r w:rsidR="00153CB5" w:rsidRPr="000E7383">
        <w:rPr>
          <w:bCs/>
        </w:rPr>
        <w:t>: p=0.177).</w:t>
      </w:r>
      <w:r w:rsidR="00153CB5">
        <w:rPr>
          <w:bCs/>
        </w:rPr>
        <w:t xml:space="preserve"> </w:t>
      </w:r>
      <w:r w:rsidR="00153CB5" w:rsidRPr="000E7383">
        <w:rPr>
          <w:bCs/>
          <w:i/>
          <w:iCs/>
        </w:rPr>
        <w:t>V</w:t>
      </w:r>
      <w:r w:rsidR="00153CB5" w:rsidRPr="000E7383">
        <w:rPr>
          <w:bCs/>
          <w:vertAlign w:val="subscript"/>
        </w:rPr>
        <w:t>cmax25</w:t>
      </w:r>
      <w:r w:rsidR="00153CB5" w:rsidRPr="000E7383">
        <w:rPr>
          <w:bCs/>
        </w:rPr>
        <w:t xml:space="preserve"> and </w:t>
      </w:r>
      <w:r w:rsidR="00153CB5" w:rsidRPr="000E7383">
        <w:rPr>
          <w:bCs/>
          <w:i/>
          <w:iCs/>
        </w:rPr>
        <w:t>J</w:t>
      </w:r>
      <w:r w:rsidR="00153CB5" w:rsidRPr="000E7383">
        <w:rPr>
          <w:bCs/>
          <w:vertAlign w:val="subscript"/>
        </w:rPr>
        <w:t>max25</w:t>
      </w:r>
      <w:r w:rsidR="00153CB5">
        <w:rPr>
          <w:bCs/>
        </w:rPr>
        <w:t xml:space="preserve"> each generally increased with increasing </w:t>
      </w:r>
      <w:r w:rsidR="00153CB5" w:rsidRPr="000E7383">
        <w:rPr>
          <w:bCs/>
        </w:rPr>
        <w:t>CO</w:t>
      </w:r>
      <w:r w:rsidR="00153CB5" w:rsidRPr="000E7383">
        <w:rPr>
          <w:bCs/>
          <w:vertAlign w:val="subscript"/>
        </w:rPr>
        <w:t>2</w:t>
      </w:r>
      <w:r w:rsidR="00153CB5" w:rsidRPr="000E7383">
        <w:rPr>
          <w:bCs/>
        </w:rPr>
        <w:t xml:space="preserve"> concentration and inoculation (T</w:t>
      </w:r>
      <w:r w:rsidR="00961A01">
        <w:rPr>
          <w:bCs/>
        </w:rPr>
        <w:t>able 4</w:t>
      </w:r>
      <w:r w:rsidR="00153CB5" w:rsidRPr="000E7383">
        <w:rPr>
          <w:bCs/>
        </w:rPr>
        <w:t>)</w:t>
      </w:r>
      <w:r w:rsidR="00153CB5">
        <w:rPr>
          <w:bCs/>
        </w:rPr>
        <w:t>.</w:t>
      </w:r>
    </w:p>
    <w:p w14:paraId="7C1FCEB3" w14:textId="2F2D026D" w:rsidR="00C1544C" w:rsidRDefault="00153CB5" w:rsidP="00961A01">
      <w:pPr>
        <w:spacing w:line="360" w:lineRule="auto"/>
        <w:ind w:firstLine="720"/>
        <w:rPr>
          <w:bCs/>
        </w:rPr>
      </w:pPr>
      <w:r>
        <w:rPr>
          <w:bCs/>
        </w:rPr>
        <w:t xml:space="preserve">Increasing nitrogen fertilization also generally </w:t>
      </w:r>
      <w:r w:rsidR="00961A01">
        <w:rPr>
          <w:bCs/>
        </w:rPr>
        <w:t>decreased</w:t>
      </w:r>
      <w:r>
        <w:rPr>
          <w:bCs/>
        </w:rPr>
        <w:t xml:space="preserve">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Pr>
          <w:bCs/>
        </w:rPr>
        <w:t xml:space="preserve"> (Table 4; Fig. 4C), a pattern that was stronger in uninoculated pots (Table 4, inoculation*fertilization interaction, </w:t>
      </w:r>
      <w:r w:rsidRPr="000E7383">
        <w:rPr>
          <w:bCs/>
        </w:rPr>
        <w:t>Tukey: p=0.002)</w:t>
      </w:r>
      <w:r>
        <w:rPr>
          <w:bCs/>
        </w:rPr>
        <w:t xml:space="preserve"> and marginally stronger under </w:t>
      </w:r>
      <w:r w:rsidR="000E3911">
        <w:rPr>
          <w:bCs/>
        </w:rPr>
        <w:t>ambient</w:t>
      </w:r>
      <w:r>
        <w:rPr>
          <w:bCs/>
        </w:rPr>
        <w:t xml:space="preserve"> CO</w:t>
      </w:r>
      <w:r>
        <w:rPr>
          <w:bCs/>
          <w:vertAlign w:val="subscript"/>
        </w:rPr>
        <w:t>2</w:t>
      </w:r>
      <w:r>
        <w:rPr>
          <w:bCs/>
        </w:rPr>
        <w:t xml:space="preserve"> </w:t>
      </w:r>
      <w:r>
        <w:rPr>
          <w:bCs/>
        </w:rPr>
        <w:t xml:space="preserve">(Table 4, </w:t>
      </w:r>
      <w:r w:rsidR="00961A01">
        <w:rPr>
          <w:bCs/>
        </w:rPr>
        <w:t xml:space="preserve">marginal </w:t>
      </w:r>
      <w:r>
        <w:rPr>
          <w:bCs/>
        </w:rPr>
        <w:t>CO</w:t>
      </w:r>
      <w:r>
        <w:rPr>
          <w:bCs/>
          <w:vertAlign w:val="subscript"/>
        </w:rPr>
        <w:t>2</w:t>
      </w:r>
      <w:r>
        <w:rPr>
          <w:bCs/>
        </w:rPr>
        <w:t xml:space="preserve">*fertilization interaction, </w:t>
      </w:r>
      <w:r w:rsidRPr="000E7383">
        <w:rPr>
          <w:bCs/>
        </w:rPr>
        <w:t>Tukey: p=0.0</w:t>
      </w:r>
      <w:r>
        <w:rPr>
          <w:bCs/>
        </w:rPr>
        <w:t>71</w:t>
      </w:r>
      <w:r w:rsidRPr="000E7383">
        <w:rPr>
          <w:bCs/>
        </w:rPr>
        <w:t>)</w:t>
      </w:r>
      <w:r>
        <w:rPr>
          <w:bCs/>
        </w:rPr>
        <w:t xml:space="preserve">. </w:t>
      </w:r>
      <w:r w:rsidR="00961A01">
        <w:rPr>
          <w:bCs/>
        </w:rPr>
        <w:t xml:space="preserve">Increasing </w:t>
      </w:r>
      <w:r w:rsidR="00136839" w:rsidRPr="000E7383">
        <w:rPr>
          <w:bCs/>
        </w:rPr>
        <w:t>CO</w:t>
      </w:r>
      <w:r w:rsidR="00136839" w:rsidRPr="000E7383">
        <w:rPr>
          <w:bCs/>
          <w:vertAlign w:val="subscript"/>
        </w:rPr>
        <w:t>2</w:t>
      </w:r>
      <w:r w:rsidR="00136839" w:rsidRPr="000E7383">
        <w:rPr>
          <w:bCs/>
        </w:rPr>
        <w:t xml:space="preserve"> concentration</w:t>
      </w:r>
      <w:r w:rsidR="00961A01">
        <w:rPr>
          <w:bCs/>
        </w:rPr>
        <w:t xml:space="preserve"> </w:t>
      </w:r>
      <w:r w:rsidR="000E3911">
        <w:rPr>
          <w:bCs/>
        </w:rPr>
        <w:t xml:space="preserve">generally increased </w:t>
      </w:r>
      <w:r w:rsidR="00961A01">
        <w:rPr>
          <w:bCs/>
        </w:rPr>
        <w:t xml:space="preserve">and </w:t>
      </w:r>
      <w:r w:rsidR="00136839" w:rsidRPr="000E7383">
        <w:rPr>
          <w:bCs/>
        </w:rPr>
        <w:t>inoculation</w:t>
      </w:r>
      <w:r w:rsidR="00961A01">
        <w:rPr>
          <w:bCs/>
        </w:rPr>
        <w:t xml:space="preserve"> generally decreased </w:t>
      </w:r>
      <w:r w:rsidR="00136839" w:rsidRPr="000E7383">
        <w:rPr>
          <w:bCs/>
          <w:i/>
          <w:iCs/>
        </w:rPr>
        <w:t>J</w:t>
      </w:r>
      <w:r w:rsidR="00136839" w:rsidRPr="000E7383">
        <w:rPr>
          <w:bCs/>
          <w:vertAlign w:val="subscript"/>
        </w:rPr>
        <w:t>max25</w:t>
      </w:r>
      <w:r w:rsidR="00136839" w:rsidRPr="000E7383">
        <w:rPr>
          <w:bCs/>
        </w:rPr>
        <w:t>:</w:t>
      </w:r>
      <w:r w:rsidR="00136839" w:rsidRPr="000E7383">
        <w:rPr>
          <w:bCs/>
          <w:i/>
          <w:iCs/>
        </w:rPr>
        <w:t xml:space="preserve"> V</w:t>
      </w:r>
      <w:r w:rsidR="00136839" w:rsidRPr="000E7383">
        <w:rPr>
          <w:bCs/>
          <w:vertAlign w:val="subscript"/>
        </w:rPr>
        <w:t>cmax25</w:t>
      </w:r>
      <w:r w:rsidR="00961A01">
        <w:rPr>
          <w:bCs/>
        </w:rPr>
        <w:t xml:space="preserve"> (Table 4)</w:t>
      </w:r>
      <w:r w:rsidR="00136839" w:rsidRPr="000E7383">
        <w:rPr>
          <w:bCs/>
        </w:rPr>
        <w:t>.</w:t>
      </w:r>
    </w:p>
    <w:p w14:paraId="6CC2EE4E" w14:textId="581AFF39" w:rsidR="000E3911" w:rsidRDefault="000E3911" w:rsidP="00961A01">
      <w:pPr>
        <w:spacing w:line="360" w:lineRule="auto"/>
        <w:ind w:firstLine="720"/>
        <w:rPr>
          <w:bCs/>
        </w:rPr>
      </w:pPr>
      <w:r>
        <w:rPr>
          <w:bCs/>
        </w:rPr>
        <w:t xml:space="preserve">While there was no individual effect of nitrogen fertilization on stomatal conductance (Table 4),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Increasing CO</w:t>
      </w:r>
      <w:r>
        <w:rPr>
          <w:bCs/>
          <w:vertAlign w:val="subscript"/>
        </w:rPr>
        <w:t>2</w:t>
      </w:r>
      <w:r>
        <w:rPr>
          <w:bCs/>
        </w:rPr>
        <w:t xml:space="preserve"> concentration generally decreased</w:t>
      </w:r>
      <w:r w:rsidRPr="000E3911">
        <w:rPr>
          <w:bCs/>
          <w:i/>
          <w:iCs/>
        </w:rPr>
        <w:t xml:space="preserve"> </w:t>
      </w:r>
      <w:proofErr w:type="spellStart"/>
      <w:r w:rsidRPr="000E7383">
        <w:rPr>
          <w:bCs/>
          <w:i/>
          <w:iCs/>
        </w:rPr>
        <w:t>g</w:t>
      </w:r>
      <w:r w:rsidRPr="000E7383">
        <w:rPr>
          <w:bCs/>
          <w:vertAlign w:val="subscript"/>
        </w:rPr>
        <w:t>sw</w:t>
      </w:r>
      <w:proofErr w:type="spellEnd"/>
      <w:r>
        <w:rPr>
          <w:bCs/>
        </w:rPr>
        <w:t xml:space="preserve"> and inoculation generally increased </w:t>
      </w:r>
      <w:proofErr w:type="spellStart"/>
      <w:r w:rsidRPr="000E7383">
        <w:rPr>
          <w:bCs/>
          <w:i/>
          <w:iCs/>
        </w:rPr>
        <w:t>g</w:t>
      </w:r>
      <w:r w:rsidRPr="000E7383">
        <w:rPr>
          <w:bCs/>
          <w:vertAlign w:val="subscript"/>
        </w:rPr>
        <w:t>sw</w:t>
      </w:r>
      <w:proofErr w:type="spellEnd"/>
      <w:r>
        <w:rPr>
          <w:bCs/>
        </w:rPr>
        <w:t xml:space="preserve"> (Table 4).</w:t>
      </w:r>
    </w:p>
    <w:p w14:paraId="1EBE169C" w14:textId="601E2C86" w:rsidR="00305ABA" w:rsidRDefault="00305ABA" w:rsidP="00961A01">
      <w:pPr>
        <w:spacing w:line="360" w:lineRule="auto"/>
        <w:ind w:firstLine="720"/>
        <w:rPr>
          <w:bCs/>
        </w:rPr>
      </w:pPr>
      <w:r>
        <w:rPr>
          <w:bCs/>
        </w:rPr>
        <w:t xml:space="preserve">Increasing fertilization generally </w:t>
      </w:r>
      <w:r w:rsidR="005C770D">
        <w:rPr>
          <w:bCs/>
        </w:rPr>
        <w:t>decreased</w:t>
      </w:r>
      <w:r>
        <w:rPr>
          <w:bCs/>
        </w:rPr>
        <w:t xml:space="preserve"> leaf </w:t>
      </w:r>
      <w:r w:rsidRPr="000E7383">
        <w:rPr>
          <w:bCs/>
          <w:i/>
          <w:iCs/>
        </w:rPr>
        <w:t>C</w:t>
      </w:r>
      <w:r w:rsidRPr="000E7383">
        <w:rPr>
          <w:bCs/>
          <w:vertAlign w:val="subscript"/>
        </w:rPr>
        <w:t>i</w:t>
      </w:r>
      <w:r w:rsidRPr="000E7383">
        <w:rPr>
          <w:bCs/>
        </w:rPr>
        <w:t xml:space="preserve">: </w:t>
      </w:r>
      <w:r w:rsidRPr="000E7383">
        <w:rPr>
          <w:bCs/>
          <w:i/>
          <w:iCs/>
        </w:rPr>
        <w:t>C</w:t>
      </w:r>
      <w:r w:rsidRPr="000E7383">
        <w:rPr>
          <w:bCs/>
          <w:vertAlign w:val="subscript"/>
        </w:rPr>
        <w:t>a</w:t>
      </w:r>
      <w:r w:rsidR="005C770D">
        <w:rPr>
          <w:bCs/>
        </w:rPr>
        <w:t xml:space="preserve"> and was marginally higher in inoculated pots (Table 4).</w:t>
      </w:r>
    </w:p>
    <w:p w14:paraId="009F080B" w14:textId="54D52C9C" w:rsidR="005C770D" w:rsidRPr="005C770D" w:rsidRDefault="005C770D" w:rsidP="00961A01">
      <w:pPr>
        <w:spacing w:line="360" w:lineRule="auto"/>
        <w:ind w:firstLine="720"/>
        <w:rPr>
          <w:bCs/>
        </w:rPr>
      </w:pPr>
      <w:r>
        <w:rPr>
          <w:bCs/>
        </w:rPr>
        <w:t>Increasing fertilization generally increased stomatal limitation (Table 4). Inoculation also generally increased stomatal limitation (Table 4), a pattern that was only apparent under ambient CO</w:t>
      </w:r>
      <w:r>
        <w:rPr>
          <w:bCs/>
          <w:vertAlign w:val="subscript"/>
        </w:rPr>
        <w:t>2</w:t>
      </w:r>
      <w:r>
        <w:rPr>
          <w:bCs/>
        </w:rPr>
        <w:t xml:space="preserve"> (Table 4, </w:t>
      </w:r>
      <w:r w:rsidR="00157D71">
        <w:rPr>
          <w:bCs/>
        </w:rPr>
        <w:t xml:space="preserve">marginal </w:t>
      </w:r>
      <w:r>
        <w:rPr>
          <w:bCs/>
        </w:rPr>
        <w:t>CO</w:t>
      </w:r>
      <w:r>
        <w:rPr>
          <w:bCs/>
          <w:vertAlign w:val="subscript"/>
        </w:rPr>
        <w:t>2</w:t>
      </w:r>
      <w:r>
        <w:rPr>
          <w:bCs/>
        </w:rPr>
        <w:t>*inoculation interaction; Tukey: p=0.016).</w:t>
      </w: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E90F4A">
      <w:pPr>
        <w:spacing w:line="360" w:lineRule="auto"/>
        <w:rPr>
          <w:bCs/>
        </w:rPr>
      </w:pPr>
      <w:commentRangeStart w:id="1"/>
      <w:r>
        <w:rPr>
          <w:b/>
        </w:rPr>
        <w:lastRenderedPageBreak/>
        <w:t>T</w:t>
      </w:r>
      <w:commentRangeEnd w:id="1"/>
      <w:r w:rsidR="000E3911">
        <w:rPr>
          <w:rStyle w:val="CommentReference"/>
        </w:rPr>
        <w:commentReference w:id="1"/>
      </w:r>
      <w:r>
        <w:rPr>
          <w:b/>
        </w:rPr>
        <w:t xml:space="preserve">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26AC225B" w14:textId="1DC57558" w:rsidR="002F4382" w:rsidRPr="00E90F4A" w:rsidRDefault="00823CBA" w:rsidP="00E90F4A">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E90F4A">
      <w:pPr>
        <w:spacing w:line="360" w:lineRule="auto"/>
        <w:rPr>
          <w:b/>
        </w:rPr>
      </w:pPr>
      <w:r>
        <w:rPr>
          <w:b/>
        </w:rPr>
        <w:lastRenderedPageBreak/>
        <w:t xml:space="preserve">Figure </w:t>
      </w:r>
      <w:r w:rsidR="00151116">
        <w:rPr>
          <w:b/>
        </w:rPr>
        <w:t>4</w:t>
      </w:r>
    </w:p>
    <w:p w14:paraId="6E4508E9" w14:textId="5F2361D1" w:rsidR="002F4382" w:rsidRDefault="00867DE7" w:rsidP="00E90F4A">
      <w:pPr>
        <w:spacing w:line="36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p>
    <w:p w14:paraId="39DD74BB" w14:textId="77777777" w:rsidR="00D06E10" w:rsidRDefault="004177E2" w:rsidP="00E90F4A">
      <w:pPr>
        <w:spacing w:line="36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732B89E" w14:textId="53031F88" w:rsidR="002F4382" w:rsidRDefault="002F4382" w:rsidP="00E90F4A">
      <w:pPr>
        <w:spacing w:line="360" w:lineRule="auto"/>
        <w:rPr>
          <w:bCs/>
        </w:rPr>
      </w:pPr>
      <w:r>
        <w:rPr>
          <w:bCs/>
        </w:rPr>
        <w:br w:type="page"/>
      </w:r>
    </w:p>
    <w:p w14:paraId="2FB129E3" w14:textId="4B996AE0" w:rsidR="00664380" w:rsidRPr="000E7383" w:rsidRDefault="00664380" w:rsidP="00E90F4A">
      <w:pPr>
        <w:spacing w:line="360" w:lineRule="auto"/>
        <w:rPr>
          <w:bCs/>
          <w:i/>
          <w:iCs/>
        </w:rPr>
      </w:pPr>
      <w:r w:rsidRPr="000E7383">
        <w:rPr>
          <w:bCs/>
          <w:i/>
          <w:iCs/>
        </w:rPr>
        <w:lastRenderedPageBreak/>
        <w:t>Leaf nitrogen allocation</w:t>
      </w:r>
    </w:p>
    <w:p w14:paraId="2226BA3B" w14:textId="71B2A789" w:rsidR="00157D71" w:rsidRPr="000C589C" w:rsidRDefault="00157D71" w:rsidP="000C589C">
      <w:pPr>
        <w:spacing w:line="360" w:lineRule="auto"/>
        <w:ind w:firstLine="720"/>
        <w:rPr>
          <w:color w:val="000000"/>
        </w:rPr>
      </w:pPr>
      <w:r>
        <w:rPr>
          <w:bCs/>
        </w:rPr>
        <w:t xml:space="preserve">Increasing nitrogen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5; Figs. 5A-B), a pattern that was only observed in inoculated pots </w:t>
      </w:r>
      <w:r w:rsidRPr="000E7383">
        <w:rPr>
          <w:color w:val="000000"/>
        </w:rPr>
        <w:t>(</w:t>
      </w:r>
      <w:r>
        <w:rPr>
          <w:color w:val="000000"/>
        </w:rPr>
        <w:t xml:space="preserve">Table 5, inoculation*fertilization interaction; </w:t>
      </w:r>
      <w:r w:rsidRPr="000E7383">
        <w:rPr>
          <w:color w:val="000000"/>
        </w:rPr>
        <w:t>Tukey: p&lt;0.001 in both cases).</w:t>
      </w:r>
      <w:r w:rsidR="000C589C">
        <w:rPr>
          <w:color w:val="000000"/>
        </w:rPr>
        <w:t xml:space="preserve"> Increasing CO</w:t>
      </w:r>
      <w:r w:rsidR="000C589C">
        <w:rPr>
          <w:color w:val="000000"/>
          <w:vertAlign w:val="subscript"/>
        </w:rPr>
        <w:t>2</w:t>
      </w:r>
      <w:r w:rsidR="000C589C">
        <w:rPr>
          <w:color w:val="000000"/>
        </w:rPr>
        <w:t xml:space="preserve"> and inoculation each generally increased </w:t>
      </w:r>
      <w:r w:rsidR="000C589C" w:rsidRPr="000E7383">
        <w:rPr>
          <w:i/>
          <w:iCs/>
          <w:color w:val="000000"/>
          <w:lang w:val="el-GR"/>
        </w:rPr>
        <w:t>ρ</w:t>
      </w:r>
      <w:r w:rsidR="000C589C" w:rsidRPr="000E7383">
        <w:rPr>
          <w:color w:val="000000"/>
          <w:vertAlign w:val="subscript"/>
        </w:rPr>
        <w:t>rubisco</w:t>
      </w:r>
      <w:r w:rsidR="000C589C" w:rsidRPr="000E7383">
        <w:t xml:space="preserve"> and </w:t>
      </w:r>
      <w:r w:rsidR="000C589C" w:rsidRPr="000E7383">
        <w:rPr>
          <w:i/>
          <w:iCs/>
          <w:color w:val="000000"/>
          <w:lang w:val="el-GR"/>
        </w:rPr>
        <w:t>ρ</w:t>
      </w:r>
      <w:proofErr w:type="spellStart"/>
      <w:r w:rsidR="000C589C" w:rsidRPr="000E7383">
        <w:rPr>
          <w:color w:val="000000"/>
          <w:vertAlign w:val="subscript"/>
        </w:rPr>
        <w:t>bioe</w:t>
      </w:r>
      <w:proofErr w:type="spellEnd"/>
      <w:r w:rsidR="000C589C">
        <w:rPr>
          <w:color w:val="000000"/>
        </w:rPr>
        <w:t xml:space="preserve"> (Table 5).</w:t>
      </w:r>
    </w:p>
    <w:p w14:paraId="545131A1" w14:textId="00C496E0" w:rsidR="000C589C" w:rsidRPr="002E018C" w:rsidRDefault="00BF6D9A" w:rsidP="000C589C">
      <w:pPr>
        <w:spacing w:line="360" w:lineRule="auto"/>
        <w:ind w:firstLine="720"/>
        <w:rPr>
          <w:color w:val="000000"/>
        </w:rPr>
      </w:pPr>
      <w:r w:rsidRPr="000E7383">
        <w:rPr>
          <w:bCs/>
        </w:rPr>
        <w:t xml:space="preserve">The fraction of leaf nitrogen allocated to light harvesting was driven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 (Table 5</w:t>
      </w:r>
      <w:r w:rsidR="00D6180E" w:rsidRPr="000E7383">
        <w:rPr>
          <w:color w:val="000000"/>
        </w:rPr>
        <w:t>; Fig. 5C</w:t>
      </w:r>
      <w:r w:rsidRPr="000E7383">
        <w:rPr>
          <w:color w:val="000000"/>
        </w:rPr>
        <w:t>)</w:t>
      </w:r>
      <w:r w:rsidR="00D6180E" w:rsidRPr="000E7383">
        <w:rPr>
          <w:color w:val="000000"/>
        </w:rPr>
        <w:t xml:space="preserve">. This interaction indicated that increasing fertilization increased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regardless of CO</w:t>
      </w:r>
      <w:r w:rsidR="00D6180E" w:rsidRPr="000E7383">
        <w:rPr>
          <w:color w:val="000000"/>
          <w:vertAlign w:val="subscript"/>
        </w:rPr>
        <w:t>2</w:t>
      </w:r>
      <w:r w:rsidR="00D6180E" w:rsidRPr="000E7383">
        <w:rPr>
          <w:color w:val="000000"/>
        </w:rPr>
        <w:t xml:space="preserve"> concentration (Tukey p&lt;0.001 in both cases)</w:t>
      </w:r>
      <w:r w:rsidR="000C589C">
        <w:rPr>
          <w:color w:val="000000"/>
        </w:rPr>
        <w:t xml:space="preserve">; however,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 inoculated pots grown under ambient CO</w:t>
      </w:r>
      <w:r w:rsidR="000C589C" w:rsidRPr="000E7383">
        <w:rPr>
          <w:color w:val="000000"/>
          <w:vertAlign w:val="subscript"/>
        </w:rPr>
        <w:t>2</w:t>
      </w:r>
      <w:r w:rsidR="000C589C" w:rsidRPr="000E7383">
        <w:rPr>
          <w:color w:val="000000"/>
        </w:rPr>
        <w:t xml:space="preserve"> (Tukey: p=0.007)</w:t>
      </w:r>
      <w:r w:rsidR="000C589C">
        <w:rPr>
          <w:color w:val="000000"/>
        </w:rPr>
        <w:t xml:space="preserve"> and had no effect on inoculated pots </w:t>
      </w:r>
      <w:r w:rsidR="000C589C" w:rsidRPr="000E7383">
        <w:rPr>
          <w:color w:val="000000"/>
        </w:rPr>
        <w:t>grown under elevated CO</w:t>
      </w:r>
      <w:r w:rsidR="000C589C" w:rsidRPr="000E7383">
        <w:rPr>
          <w:color w:val="000000"/>
          <w:vertAlign w:val="subscript"/>
        </w:rPr>
        <w:t>2</w:t>
      </w:r>
      <w:r w:rsidR="000C589C" w:rsidRPr="000E7383">
        <w:rPr>
          <w:color w:val="000000"/>
        </w:rPr>
        <w:t xml:space="preserve"> (Tukey: p=0.893).</w:t>
      </w:r>
      <w:r w:rsidR="000C589C">
        <w:rPr>
          <w:color w:val="000000"/>
        </w:rPr>
        <w:t xml:space="preserve"> An interaction between inoculation and fertilization indicated that increasing fertilization increased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uninoculated pots (Tukey: p&lt;0.001) and marginally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inoculated pots</w:t>
      </w:r>
      <w:r w:rsidR="000C589C">
        <w:rPr>
          <w:color w:val="000000"/>
        </w:rPr>
        <w:t xml:space="preserve"> (Tukey: p=0.052).</w:t>
      </w:r>
      <w:r w:rsidR="002E018C">
        <w:rPr>
          <w:color w:val="000000"/>
        </w:rPr>
        <w:t xml:space="preserve"> Individually, increasing CO</w:t>
      </w:r>
      <w:r w:rsidR="002E018C">
        <w:rPr>
          <w:color w:val="000000"/>
          <w:vertAlign w:val="subscript"/>
        </w:rPr>
        <w:t>2</w:t>
      </w:r>
      <w:r w:rsidR="002E018C">
        <w:rPr>
          <w:color w:val="000000"/>
        </w:rPr>
        <w:t xml:space="preserve"> had no effect </w:t>
      </w:r>
      <w:r w:rsidR="002E018C" w:rsidRPr="000E7383">
        <w:rPr>
          <w:color w:val="000000"/>
        </w:rPr>
        <w:t xml:space="preserve">on </w:t>
      </w:r>
      <w:r w:rsidR="002E018C" w:rsidRPr="000E7383">
        <w:rPr>
          <w:i/>
          <w:iCs/>
          <w:color w:val="000000"/>
          <w:lang w:val="el-GR"/>
        </w:rPr>
        <w:t>ρ</w:t>
      </w:r>
      <w:r w:rsidR="002E018C" w:rsidRPr="000E7383">
        <w:rPr>
          <w:color w:val="000000"/>
          <w:vertAlign w:val="subscript"/>
        </w:rPr>
        <w:t>light</w:t>
      </w:r>
      <w:r w:rsidR="002E018C">
        <w:rPr>
          <w:color w:val="000000"/>
        </w:rPr>
        <w:t>, while inoculation generally increased and increasing fertilization generally decreased</w:t>
      </w:r>
      <w:r w:rsidR="002E018C" w:rsidRPr="000E7383">
        <w:rPr>
          <w:color w:val="000000"/>
        </w:rPr>
        <w:t xml:space="preserve"> </w:t>
      </w:r>
      <w:r w:rsidR="002E018C" w:rsidRPr="000E7383">
        <w:rPr>
          <w:i/>
          <w:iCs/>
          <w:color w:val="000000"/>
          <w:lang w:val="el-GR"/>
        </w:rPr>
        <w:t>ρ</w:t>
      </w:r>
      <w:r w:rsidR="002E018C" w:rsidRPr="000E7383">
        <w:rPr>
          <w:color w:val="000000"/>
          <w:vertAlign w:val="subscript"/>
        </w:rPr>
        <w:t>light</w:t>
      </w:r>
      <w:r w:rsidR="002E018C">
        <w:rPr>
          <w:color w:val="000000"/>
        </w:rPr>
        <w:t xml:space="preserve"> (Table 5).</w:t>
      </w:r>
    </w:p>
    <w:p w14:paraId="67E23CB1" w14:textId="6AE73174" w:rsidR="002E018C" w:rsidRDefault="002E018C" w:rsidP="002E018C">
      <w:pPr>
        <w:spacing w:line="360" w:lineRule="auto"/>
        <w:ind w:firstLine="720"/>
        <w:rPr>
          <w:color w:val="000000"/>
        </w:rPr>
      </w:pPr>
      <w:r>
        <w:rPr>
          <w:color w:val="000000"/>
        </w:rPr>
        <w:t xml:space="preserve">Increasing nitrogen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(Table 6</w:t>
      </w:r>
      <w:r w:rsidR="00901166">
        <w:rPr>
          <w:color w:val="000000"/>
        </w:rPr>
        <w:t>; Fig. 6D</w:t>
      </w:r>
      <w:r w:rsidRPr="000E7383">
        <w:rPr>
          <w:color w:val="000000"/>
        </w:rPr>
        <w:t>)</w:t>
      </w:r>
      <w:r>
        <w:rPr>
          <w:color w:val="000000"/>
        </w:rPr>
        <w:t xml:space="preserve">, a pattern that was only observed in inoculated pots (Table 6; inoculation*fertilization interaction; Tukey: p&lt;0.001). There was no effect of fertilization on </w:t>
      </w:r>
      <w:r w:rsidRPr="000E7383">
        <w:rPr>
          <w:i/>
          <w:iCs/>
          <w:color w:val="000000"/>
          <w:lang w:val="el-GR"/>
        </w:rPr>
        <w:t>ρ</w:t>
      </w:r>
      <w:r w:rsidRPr="000E7383">
        <w:rPr>
          <w:color w:val="000000"/>
          <w:vertAlign w:val="subscript"/>
        </w:rPr>
        <w:t>photo</w:t>
      </w:r>
      <w:r>
        <w:rPr>
          <w:color w:val="000000"/>
        </w:rPr>
        <w:t xml:space="preserve"> in uninoculated pots (Tukey: p=0.269). A marginal three-way interaction between CO</w:t>
      </w:r>
      <w:r>
        <w:rPr>
          <w:color w:val="000000"/>
          <w:vertAlign w:val="subscript"/>
        </w:rPr>
        <w:t>2</w:t>
      </w:r>
      <w:r>
        <w:rPr>
          <w:color w:val="000000"/>
        </w:rPr>
        <w:t xml:space="preserve"> concentration, inoculation, and fertilization indicated that the negative effect of increasing fertilization on </w:t>
      </w:r>
      <w:r w:rsidRPr="000E7383">
        <w:rPr>
          <w:i/>
          <w:iCs/>
          <w:color w:val="000000"/>
          <w:lang w:val="el-GR"/>
        </w:rPr>
        <w:t>ρ</w:t>
      </w:r>
      <w:r w:rsidRPr="000E7383">
        <w:rPr>
          <w:color w:val="000000"/>
          <w:vertAlign w:val="subscript"/>
        </w:rPr>
        <w:t>photo</w:t>
      </w:r>
      <w:r>
        <w:rPr>
          <w:color w:val="000000"/>
        </w:rPr>
        <w:t xml:space="preserve"> in inoculated pots was similar between CO</w:t>
      </w:r>
      <w:r>
        <w:rPr>
          <w:color w:val="000000"/>
          <w:vertAlign w:val="subscript"/>
        </w:rPr>
        <w:t>2</w:t>
      </w:r>
      <w:r>
        <w:rPr>
          <w:color w:val="000000"/>
        </w:rPr>
        <w:t xml:space="preserve"> concentrations (</w:t>
      </w:r>
      <w:r w:rsidR="00901166">
        <w:rPr>
          <w:color w:val="000000"/>
        </w:rPr>
        <w:t>Tukey: p=0.986</w:t>
      </w:r>
      <w:r>
        <w:rPr>
          <w:color w:val="000000"/>
        </w:rPr>
        <w:t xml:space="preserve">). However, the null effect of fertilization </w:t>
      </w:r>
      <w:r>
        <w:rPr>
          <w:color w:val="000000"/>
        </w:rPr>
        <w:t xml:space="preserve">on </w:t>
      </w:r>
      <w:r w:rsidRPr="000E7383">
        <w:rPr>
          <w:i/>
          <w:iCs/>
          <w:color w:val="000000"/>
          <w:lang w:val="el-GR"/>
        </w:rPr>
        <w:t>ρ</w:t>
      </w:r>
      <w:r w:rsidRPr="000E7383">
        <w:rPr>
          <w:color w:val="000000"/>
          <w:vertAlign w:val="subscript"/>
        </w:rPr>
        <w:t>photo</w:t>
      </w:r>
      <w:r>
        <w:rPr>
          <w:color w:val="000000"/>
        </w:rPr>
        <w:t xml:space="preserve"> in uninoculated pots</w:t>
      </w:r>
      <w:r>
        <w:rPr>
          <w:color w:val="000000"/>
        </w:rPr>
        <w:t xml:space="preserve"> was only apparent under </w:t>
      </w:r>
      <w:r w:rsidRPr="000E7383">
        <w:rPr>
          <w:color w:val="000000"/>
        </w:rPr>
        <w:t>elevated CO</w:t>
      </w:r>
      <w:r w:rsidRPr="000E7383">
        <w:rPr>
          <w:color w:val="000000"/>
          <w:vertAlign w:val="subscript"/>
        </w:rPr>
        <w:t>2</w:t>
      </w:r>
      <w:r w:rsidRPr="000E7383">
        <w:rPr>
          <w:color w:val="000000"/>
        </w:rPr>
        <w:t xml:space="preserve"> (Tukey: p=0.558)</w:t>
      </w:r>
      <w:r>
        <w:rPr>
          <w:color w:val="000000"/>
        </w:rPr>
        <w:t xml:space="preserve">, as there was a slight stimulation in </w:t>
      </w:r>
      <w:r w:rsidRPr="000E7383">
        <w:rPr>
          <w:i/>
          <w:iCs/>
          <w:color w:val="000000"/>
          <w:lang w:val="el-GR"/>
        </w:rPr>
        <w:t>ρ</w:t>
      </w:r>
      <w:r w:rsidRPr="000E7383">
        <w:rPr>
          <w:color w:val="000000"/>
          <w:vertAlign w:val="subscript"/>
        </w:rPr>
        <w:t>photo</w:t>
      </w:r>
      <w:r>
        <w:rPr>
          <w:color w:val="000000"/>
        </w:rPr>
        <w:t xml:space="preserve"> in uninoculated pots</w:t>
      </w:r>
      <w:r>
        <w:rPr>
          <w:color w:val="000000"/>
        </w:rPr>
        <w:t xml:space="preserve"> grown under ambient CO</w:t>
      </w:r>
      <w:r>
        <w:rPr>
          <w:color w:val="000000"/>
          <w:vertAlign w:val="subscript"/>
        </w:rPr>
        <w:t>2</w:t>
      </w:r>
      <w:r>
        <w:rPr>
          <w:color w:val="000000"/>
        </w:rPr>
        <w:t xml:space="preserve"> (Tukey: p=0.034</w:t>
      </w:r>
      <w:r w:rsidR="00901166">
        <w:rPr>
          <w:color w:val="000000"/>
        </w:rPr>
        <w:t>; Fig. 6D</w:t>
      </w:r>
      <w:r>
        <w:rPr>
          <w:color w:val="000000"/>
        </w:rPr>
        <w:t>)</w:t>
      </w:r>
      <w:r w:rsidR="00901166">
        <w:rPr>
          <w:color w:val="000000"/>
        </w:rPr>
        <w:t>. Individually, increasing CO</w:t>
      </w:r>
      <w:r w:rsidR="00901166">
        <w:rPr>
          <w:color w:val="000000"/>
          <w:vertAlign w:val="subscript"/>
        </w:rPr>
        <w:t>2</w:t>
      </w:r>
      <w:r w:rsidR="00901166">
        <w:rPr>
          <w:color w:val="000000"/>
        </w:rPr>
        <w:t xml:space="preserve"> concentration and inoculation each generally increased </w:t>
      </w:r>
      <w:r w:rsidR="00901166" w:rsidRPr="000E7383">
        <w:rPr>
          <w:i/>
          <w:iCs/>
          <w:color w:val="000000"/>
          <w:lang w:val="el-GR"/>
        </w:rPr>
        <w:t>ρ</w:t>
      </w:r>
      <w:r w:rsidR="00901166" w:rsidRPr="000E7383">
        <w:rPr>
          <w:color w:val="000000"/>
          <w:vertAlign w:val="subscript"/>
        </w:rPr>
        <w:t>photo</w:t>
      </w:r>
      <w:r w:rsidR="00901166">
        <w:rPr>
          <w:color w:val="000000"/>
        </w:rPr>
        <w:t xml:space="preserve"> </w:t>
      </w:r>
      <w:r w:rsidR="00901166" w:rsidRPr="000E7383">
        <w:rPr>
          <w:color w:val="000000"/>
        </w:rPr>
        <w:t>(Table 6)</w:t>
      </w:r>
      <w:r w:rsidR="00901166">
        <w:rPr>
          <w:color w:val="000000"/>
        </w:rPr>
        <w:t>.</w:t>
      </w:r>
    </w:p>
    <w:p w14:paraId="6F2A33EB" w14:textId="2E4801AD" w:rsidR="00CE2816" w:rsidRPr="00CE2816" w:rsidRDefault="00FA1024" w:rsidP="00CE2816">
      <w:pPr>
        <w:spacing w:line="360" w:lineRule="auto"/>
        <w:ind w:firstLine="720"/>
        <w:rPr>
          <w:color w:val="000000"/>
        </w:rPr>
      </w:pPr>
      <w:r>
        <w:rPr>
          <w:color w:val="000000"/>
        </w:rPr>
        <w:t xml:space="preserve">An apparent three-way interaction between </w:t>
      </w:r>
      <w:r>
        <w:rPr>
          <w:color w:val="000000"/>
        </w:rPr>
        <w:t>CO</w:t>
      </w:r>
      <w:r>
        <w:rPr>
          <w:color w:val="000000"/>
          <w:vertAlign w:val="subscript"/>
        </w:rPr>
        <w:t>2</w:t>
      </w:r>
      <w:r>
        <w:rPr>
          <w:color w:val="000000"/>
        </w:rPr>
        <w:t xml:space="preserve"> concentration, inoculation, and nitrogen fertilization (Table 6)</w:t>
      </w:r>
      <w:r>
        <w:rPr>
          <w:color w:val="000000"/>
        </w:rPr>
        <w:t xml:space="preserve"> indicated that increasing fertilization decreased </w:t>
      </w:r>
      <w:proofErr w:type="spellStart"/>
      <w:r w:rsidRPr="000E7383">
        <w:rPr>
          <w:color w:val="000000"/>
        </w:rPr>
        <w:t>decreased</w:t>
      </w:r>
      <w:proofErr w:type="spellEnd"/>
      <w:r w:rsidRPr="000E7383">
        <w:rPr>
          <w:color w:val="000000"/>
        </w:rPr>
        <w:t xml:space="preserve"> </w:t>
      </w:r>
      <w:r w:rsidRPr="000E7383">
        <w:rPr>
          <w:i/>
          <w:iCs/>
          <w:color w:val="000000"/>
          <w:lang w:val="el-GR"/>
        </w:rPr>
        <w:t>ρ</w:t>
      </w:r>
      <w:r w:rsidRPr="000E7383">
        <w:rPr>
          <w:color w:val="000000"/>
          <w:vertAlign w:val="subscript"/>
        </w:rPr>
        <w:t>structure</w:t>
      </w:r>
      <w:r w:rsidRPr="000E7383">
        <w:rPr>
          <w:color w:val="000000"/>
        </w:rPr>
        <w:t xml:space="preserve"> in uninoculated pots </w:t>
      </w:r>
      <w:r>
        <w:rPr>
          <w:color w:val="000000"/>
        </w:rPr>
        <w:t>similarly between CO</w:t>
      </w:r>
      <w:r>
        <w:rPr>
          <w:color w:val="000000"/>
          <w:vertAlign w:val="subscript"/>
        </w:rPr>
        <w:t>2</w:t>
      </w:r>
      <w:r>
        <w:rPr>
          <w:color w:val="000000"/>
        </w:rPr>
        <w:t xml:space="preserve"> concentrations (Tukey: p=0.887)</w:t>
      </w:r>
      <w:r>
        <w:rPr>
          <w:color w:val="000000"/>
        </w:rPr>
        <w:t xml:space="preserve">. However, inoculated pots diverged in the response of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to fertilization, where inoculated pots grown under ambient CO</w:t>
      </w:r>
      <w:r>
        <w:rPr>
          <w:color w:val="000000"/>
          <w:vertAlign w:val="subscript"/>
        </w:rPr>
        <w:t>2</w:t>
      </w:r>
      <w:r>
        <w:rPr>
          <w:color w:val="000000"/>
        </w:rPr>
        <w:t xml:space="preserve"> exhibited a reduction in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with increasing</w:t>
      </w:r>
      <w:r>
        <w:rPr>
          <w:color w:val="000000"/>
        </w:rPr>
        <w:t xml:space="preserve"> fertilization</w:t>
      </w:r>
      <w:r>
        <w:rPr>
          <w:color w:val="000000"/>
        </w:rPr>
        <w:t xml:space="preserve"> (Tukey: p&lt;0.001) that was similar to uninoculated pots grown under either CO</w:t>
      </w:r>
      <w:r>
        <w:rPr>
          <w:color w:val="000000"/>
          <w:vertAlign w:val="subscript"/>
        </w:rPr>
        <w:t>2</w:t>
      </w:r>
      <w:r>
        <w:rPr>
          <w:color w:val="000000"/>
        </w:rPr>
        <w:t xml:space="preserve"> concentration (</w:t>
      </w:r>
      <w:proofErr w:type="spellStart"/>
      <w:r>
        <w:rPr>
          <w:color w:val="000000"/>
        </w:rPr>
        <w:t>Tukey</w:t>
      </w:r>
      <w:r>
        <w:rPr>
          <w:color w:val="000000"/>
          <w:vertAlign w:val="subscript"/>
        </w:rPr>
        <w:t>amb</w:t>
      </w:r>
      <w:proofErr w:type="spellEnd"/>
      <w:r>
        <w:rPr>
          <w:color w:val="000000"/>
        </w:rPr>
        <w:t xml:space="preserve">: p=0.999; </w:t>
      </w:r>
      <w:proofErr w:type="spellStart"/>
      <w:r>
        <w:rPr>
          <w:color w:val="000000"/>
        </w:rPr>
        <w:lastRenderedPageBreak/>
        <w:t>Tukey</w:t>
      </w:r>
      <w:r>
        <w:rPr>
          <w:color w:val="000000"/>
          <w:vertAlign w:val="subscript"/>
        </w:rPr>
        <w:t>elv</w:t>
      </w:r>
      <w:proofErr w:type="spellEnd"/>
      <w:r>
        <w:rPr>
          <w:color w:val="000000"/>
        </w:rPr>
        <w:t>: p=0.922), while inoculated pots grown under elevated CO</w:t>
      </w:r>
      <w:r>
        <w:rPr>
          <w:color w:val="000000"/>
          <w:vertAlign w:val="subscript"/>
        </w:rPr>
        <w:t>2</w:t>
      </w:r>
      <w:r>
        <w:rPr>
          <w:color w:val="000000"/>
        </w:rPr>
        <w:t xml:space="preserve"> exhibited no effect of fertilization on </w:t>
      </w:r>
      <w:r w:rsidRPr="000E7383">
        <w:rPr>
          <w:i/>
          <w:iCs/>
          <w:color w:val="000000"/>
          <w:lang w:val="el-GR"/>
        </w:rPr>
        <w:t>ρ</w:t>
      </w:r>
      <w:r w:rsidRPr="000E7383">
        <w:rPr>
          <w:color w:val="000000"/>
          <w:vertAlign w:val="subscript"/>
        </w:rPr>
        <w:t>structure</w:t>
      </w:r>
      <w:r>
        <w:rPr>
          <w:color w:val="000000"/>
        </w:rPr>
        <w:t xml:space="preserve"> (Tukey: p=0.812). This resulted in a marginally stronger reduction in </w:t>
      </w:r>
      <w:r w:rsidRPr="000E7383">
        <w:rPr>
          <w:i/>
          <w:iCs/>
          <w:color w:val="000000"/>
          <w:lang w:val="el-GR"/>
        </w:rPr>
        <w:t>ρ</w:t>
      </w:r>
      <w:r w:rsidRPr="000E7383">
        <w:rPr>
          <w:color w:val="000000"/>
          <w:vertAlign w:val="subscript"/>
        </w:rPr>
        <w:t>structure</w:t>
      </w:r>
      <w:r w:rsidR="00CE2816">
        <w:rPr>
          <w:color w:val="000000"/>
          <w:vertAlign w:val="subscript"/>
        </w:rPr>
        <w:t xml:space="preserve"> </w:t>
      </w:r>
      <w:r w:rsidR="00CE2816">
        <w:rPr>
          <w:color w:val="000000"/>
        </w:rPr>
        <w:t>with increasing fertilization</w:t>
      </w:r>
      <w:r>
        <w:rPr>
          <w:color w:val="000000"/>
        </w:rPr>
        <w:t xml:space="preserve"> </w:t>
      </w:r>
      <w:r>
        <w:rPr>
          <w:color w:val="000000"/>
        </w:rPr>
        <w:t xml:space="preserve">in inoculated pots </w:t>
      </w:r>
      <w:r w:rsidR="00CE2816">
        <w:rPr>
          <w:color w:val="000000"/>
        </w:rPr>
        <w:t>grown under ambient CO</w:t>
      </w:r>
      <w:r w:rsidR="00CE2816">
        <w:rPr>
          <w:color w:val="000000"/>
          <w:vertAlign w:val="subscript"/>
        </w:rPr>
        <w:t>2</w:t>
      </w:r>
      <w:r w:rsidR="00CE2816">
        <w:rPr>
          <w:color w:val="000000"/>
        </w:rPr>
        <w:t xml:space="preserve"> (Tukey: p=0.052). Increasing fertilization also generally </w:t>
      </w:r>
      <w:r w:rsidR="00901166">
        <w:rPr>
          <w:color w:val="000000"/>
        </w:rPr>
        <w:t xml:space="preserve">decreased </w:t>
      </w:r>
      <w:r w:rsidR="00901166" w:rsidRPr="000E7383">
        <w:rPr>
          <w:i/>
          <w:iCs/>
          <w:color w:val="000000"/>
          <w:lang w:val="el-GR"/>
        </w:rPr>
        <w:t>ρ</w:t>
      </w:r>
      <w:r w:rsidR="00901166" w:rsidRPr="000E7383">
        <w:rPr>
          <w:color w:val="000000"/>
          <w:vertAlign w:val="subscript"/>
        </w:rPr>
        <w:t>structure</w:t>
      </w:r>
      <w:r w:rsidR="00901166">
        <w:rPr>
          <w:color w:val="000000"/>
        </w:rPr>
        <w:t xml:space="preserve"> (Table 6; Fig. 6E), a pattern that </w:t>
      </w:r>
      <w:r w:rsidR="00CE2816">
        <w:rPr>
          <w:color w:val="000000"/>
        </w:rPr>
        <w:t xml:space="preserve">was slightly </w:t>
      </w:r>
      <w:r w:rsidR="00901166">
        <w:rPr>
          <w:color w:val="000000"/>
        </w:rPr>
        <w:t>stronger in uninoculated pots (Table 6, inoculation*fertilization interaction; Tukey: p=0.041).</w:t>
      </w:r>
      <w:r w:rsidR="00CE2816">
        <w:rPr>
          <w:color w:val="000000"/>
        </w:rPr>
        <w:t xml:space="preserve"> Inoculation generally decreased </w:t>
      </w:r>
      <w:r w:rsidR="00CE2816" w:rsidRPr="000E7383">
        <w:rPr>
          <w:i/>
          <w:iCs/>
          <w:color w:val="000000"/>
          <w:lang w:val="el-GR"/>
        </w:rPr>
        <w:t>ρ</w:t>
      </w:r>
      <w:r w:rsidR="00CE2816" w:rsidRPr="000E7383">
        <w:rPr>
          <w:color w:val="000000"/>
          <w:vertAlign w:val="subscript"/>
        </w:rPr>
        <w:t>structure</w:t>
      </w:r>
      <w:r w:rsidR="00CE2816">
        <w:rPr>
          <w:color w:val="000000"/>
          <w:vertAlign w:val="subscript"/>
        </w:rPr>
        <w:t xml:space="preserve"> </w:t>
      </w:r>
      <w:r w:rsidR="00CE2816" w:rsidRPr="000E7383">
        <w:rPr>
          <w:color w:val="000000"/>
        </w:rPr>
        <w:t>(</w:t>
      </w:r>
      <w:r w:rsidR="00CE2816">
        <w:rPr>
          <w:color w:val="000000"/>
        </w:rPr>
        <w:t>Table 6</w:t>
      </w:r>
      <w:r w:rsidR="00CE2816" w:rsidRPr="000E7383">
        <w:rPr>
          <w:color w:val="000000"/>
        </w:rPr>
        <w:t>)</w:t>
      </w:r>
      <w:r w:rsidR="00CE2816">
        <w:rPr>
          <w:color w:val="000000"/>
        </w:rPr>
        <w:t>; however, this pattern was only apparent in puts grown under ambient CO</w:t>
      </w:r>
      <w:r w:rsidR="00CE2816">
        <w:rPr>
          <w:color w:val="000000"/>
          <w:vertAlign w:val="subscript"/>
        </w:rPr>
        <w:t>2</w:t>
      </w:r>
      <w:r w:rsidR="00CE2816">
        <w:rPr>
          <w:color w:val="000000"/>
        </w:rPr>
        <w:t xml:space="preserve"> (Table 6; CO</w:t>
      </w:r>
      <w:r w:rsidR="00CE2816">
        <w:rPr>
          <w:color w:val="000000"/>
          <w:vertAlign w:val="subscript"/>
        </w:rPr>
        <w:t>2</w:t>
      </w:r>
      <w:r w:rsidR="00CE2816">
        <w:rPr>
          <w:color w:val="000000"/>
        </w:rPr>
        <w:t xml:space="preserve">*inoculation interaction; Tukey: p&lt;0.001). Individually, increasing </w:t>
      </w:r>
      <w:r w:rsidR="00CE2816" w:rsidRPr="000E7383">
        <w:rPr>
          <w:color w:val="000000"/>
        </w:rPr>
        <w:t>CO</w:t>
      </w:r>
      <w:r w:rsidR="00CE2816" w:rsidRPr="000E7383">
        <w:rPr>
          <w:color w:val="000000"/>
          <w:vertAlign w:val="subscript"/>
        </w:rPr>
        <w:t>2</w:t>
      </w:r>
      <w:r w:rsidR="00CE2816" w:rsidRPr="000E7383">
        <w:rPr>
          <w:color w:val="000000"/>
        </w:rPr>
        <w:t xml:space="preserve"> concentration</w:t>
      </w:r>
      <w:r w:rsidR="00CE2816">
        <w:rPr>
          <w:color w:val="000000"/>
        </w:rPr>
        <w:t xml:space="preserve"> generally increased </w:t>
      </w:r>
      <w:r w:rsidR="00CE2816" w:rsidRPr="000E7383">
        <w:rPr>
          <w:i/>
          <w:iCs/>
          <w:color w:val="000000"/>
          <w:lang w:val="el-GR"/>
        </w:rPr>
        <w:t>ρ</w:t>
      </w:r>
      <w:r w:rsidR="00CE2816" w:rsidRPr="000E7383">
        <w:rPr>
          <w:color w:val="000000"/>
          <w:vertAlign w:val="subscript"/>
        </w:rPr>
        <w:t>structure</w:t>
      </w:r>
      <w:r w:rsidR="00CE2816">
        <w:rPr>
          <w:color w:val="000000"/>
        </w:rPr>
        <w:t xml:space="preserve"> (Table 6).</w:t>
      </w:r>
    </w:p>
    <w:p w14:paraId="3EE10C01" w14:textId="77777777" w:rsidR="00823CBA" w:rsidRDefault="00823CBA" w:rsidP="00FE014F">
      <w:pPr>
        <w:spacing w:line="480" w:lineRule="auto"/>
        <w:rPr>
          <w:color w:val="000000"/>
        </w:rPr>
      </w:pPr>
    </w:p>
    <w:p w14:paraId="43F0407A" w14:textId="63729C3F" w:rsidR="00280679" w:rsidRDefault="00280679" w:rsidP="00FE014F">
      <w:pPr>
        <w:spacing w:line="480" w:lineRule="auto"/>
        <w:rPr>
          <w:bCs/>
        </w:rPr>
        <w:sectPr w:rsidR="00280679"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E90F4A">
      <w:pPr>
        <w:spacing w:line="36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F6D9A" w:rsidRDefault="00BB00AD" w:rsidP="00BB00AD">
            <w:pPr>
              <w:jc w:val="right"/>
              <w:rPr>
                <w:b/>
                <w:bCs/>
                <w:color w:val="000000"/>
              </w:rPr>
            </w:pPr>
            <w:r w:rsidRPr="00BF6D9A">
              <w:rPr>
                <w:b/>
                <w:bCs/>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E90F4A">
      <w:pPr>
        <w:spacing w:line="36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rsidP="00E90F4A">
      <w:pPr>
        <w:spacing w:line="360" w:lineRule="auto"/>
        <w:rPr>
          <w:color w:val="000000"/>
        </w:rPr>
      </w:pPr>
      <w:r>
        <w:rPr>
          <w:color w:val="000000"/>
        </w:rPr>
        <w:br w:type="page"/>
      </w:r>
    </w:p>
    <w:p w14:paraId="31881E94" w14:textId="1962F3A2" w:rsidR="00A67FF2" w:rsidRDefault="00A67FF2" w:rsidP="00E90F4A">
      <w:pPr>
        <w:spacing w:line="360" w:lineRule="auto"/>
        <w:rPr>
          <w:b/>
        </w:rPr>
      </w:pPr>
      <w:r>
        <w:rPr>
          <w:b/>
        </w:rPr>
        <w:lastRenderedPageBreak/>
        <w:t xml:space="preserve">Figure </w:t>
      </w:r>
      <w:r w:rsidR="00151116">
        <w:rPr>
          <w:b/>
        </w:rPr>
        <w:t>5</w:t>
      </w:r>
    </w:p>
    <w:p w14:paraId="1B0FC9F9" w14:textId="15EB8121" w:rsidR="00A67FF2" w:rsidRPr="00F56D6E" w:rsidRDefault="00BB1B0B" w:rsidP="00E90F4A">
      <w:pPr>
        <w:spacing w:line="360" w:lineRule="auto"/>
      </w:pPr>
      <w:r>
        <w:rPr>
          <w:noProof/>
        </w:rPr>
        <w:drawing>
          <wp:inline distT="0" distB="0" distL="0" distR="0" wp14:anchorId="06C57C66" wp14:editId="2AD1F7BF">
            <wp:extent cx="8993554" cy="5311471"/>
            <wp:effectExtent l="0" t="0" r="0" b="0"/>
            <wp:docPr id="1" name="Picture 1" descr="Graphical user interface, 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diagram&#10;&#10;Description automatically generated"/>
                    <pic:cNvPicPr/>
                  </pic:nvPicPr>
                  <pic:blipFill>
                    <a:blip r:embed="rId17"/>
                    <a:stretch>
                      <a:fillRect/>
                    </a:stretch>
                  </pic:blipFill>
                  <pic:spPr>
                    <a:xfrm>
                      <a:off x="0" y="0"/>
                      <a:ext cx="9004063" cy="5317677"/>
                    </a:xfrm>
                    <a:prstGeom prst="rect">
                      <a:avLst/>
                    </a:prstGeom>
                  </pic:spPr>
                </pic:pic>
              </a:graphicData>
            </a:graphic>
          </wp:inline>
        </w:drawing>
      </w:r>
    </w:p>
    <w:p w14:paraId="7A2F1A60" w14:textId="7D4919E7" w:rsidR="00A67FF2" w:rsidRPr="004177E2" w:rsidRDefault="00A67FF2" w:rsidP="00E90F4A">
      <w:pPr>
        <w:spacing w:line="360" w:lineRule="auto"/>
        <w:rPr>
          <w:bCs/>
        </w:rPr>
      </w:pPr>
      <w:r>
        <w:rPr>
          <w:b/>
        </w:rPr>
        <w:lastRenderedPageBreak/>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050FC563" w14:textId="77777777" w:rsidR="00823CBA" w:rsidRDefault="00823CBA" w:rsidP="00FE014F">
      <w:pPr>
        <w:spacing w:line="480" w:lineRule="auto"/>
        <w:rPr>
          <w:bCs/>
        </w:rPr>
      </w:pPr>
    </w:p>
    <w:p w14:paraId="2F170640" w14:textId="4B6BE3D2" w:rsidR="00D06E10" w:rsidRDefault="00D06E10" w:rsidP="00FE014F">
      <w:pPr>
        <w:spacing w:line="480" w:lineRule="auto"/>
        <w:rPr>
          <w:bCs/>
        </w:rPr>
        <w:sectPr w:rsidR="00D06E10"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0E7383" w:rsidRDefault="00664380" w:rsidP="00E90F4A">
      <w:pPr>
        <w:spacing w:line="360" w:lineRule="auto"/>
        <w:rPr>
          <w:bCs/>
          <w:i/>
          <w:iCs/>
        </w:rPr>
      </w:pPr>
      <w:r w:rsidRPr="000E7383">
        <w:rPr>
          <w:bCs/>
          <w:i/>
          <w:iCs/>
        </w:rPr>
        <w:lastRenderedPageBreak/>
        <w:t>Tradeoffs between nitrogen and water use</w:t>
      </w:r>
    </w:p>
    <w:p w14:paraId="2AFA0F27" w14:textId="2B7B3FE3" w:rsidR="00CE2816" w:rsidRDefault="00CE2816" w:rsidP="00E90F4A">
      <w:pPr>
        <w:spacing w:line="360" w:lineRule="auto"/>
        <w:ind w:firstLine="720"/>
        <w:rPr>
          <w:bCs/>
        </w:rPr>
      </w:pPr>
      <w:r>
        <w:rPr>
          <w:bCs/>
        </w:rPr>
        <w:t>Increasing nitrogen fertilization generally decreased PNUE (Table 6; Fig. 6A)</w:t>
      </w:r>
      <w:r w:rsidR="00CC07AC">
        <w:rPr>
          <w:bCs/>
        </w:rPr>
        <w:t>; however, this pattern was only observed in inoculated pots (Table 6, inoculation*fertilization interaction; Tukey: p&lt;0.001). Increasing CO</w:t>
      </w:r>
      <w:r w:rsidR="00CC07AC">
        <w:rPr>
          <w:bCs/>
          <w:vertAlign w:val="subscript"/>
        </w:rPr>
        <w:t>2</w:t>
      </w:r>
      <w:r w:rsidR="00CC07AC">
        <w:rPr>
          <w:bCs/>
        </w:rPr>
        <w:t xml:space="preserve"> concentrations and inoculation each generally increased PNUE (Table 6).</w:t>
      </w:r>
    </w:p>
    <w:p w14:paraId="324EA6B5" w14:textId="04432366" w:rsidR="00CC07AC" w:rsidRDefault="00CC07AC" w:rsidP="00E90F4A">
      <w:pPr>
        <w:spacing w:line="360" w:lineRule="auto"/>
        <w:ind w:firstLine="720"/>
        <w:rPr>
          <w:bCs/>
        </w:rPr>
      </w:pPr>
      <w:r>
        <w:rPr>
          <w:bCs/>
        </w:rPr>
        <w:t>Increasing nitrogen fertilization generally increased intrinsic water use efficiency, with no apparent individual or interactive effect of CO</w:t>
      </w:r>
      <w:r>
        <w:rPr>
          <w:bCs/>
          <w:vertAlign w:val="subscript"/>
        </w:rPr>
        <w:t>2</w:t>
      </w:r>
      <w:r>
        <w:rPr>
          <w:bCs/>
        </w:rPr>
        <w:t xml:space="preserve"> and inoculation (Table 6; Fig. 6B).</w:t>
      </w:r>
    </w:p>
    <w:p w14:paraId="1EB1C4EB" w14:textId="54734480" w:rsidR="00CC07AC" w:rsidRDefault="00CC07AC" w:rsidP="00E90F4A">
      <w:pPr>
        <w:spacing w:line="360" w:lineRule="auto"/>
        <w:ind w:firstLine="720"/>
        <w:rPr>
          <w:bCs/>
        </w:rPr>
      </w:pPr>
      <w:r>
        <w:rPr>
          <w:bCs/>
        </w:rPr>
        <w:t xml:space="preserve">Increasing nitrogen fertilization generally increased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Pr>
          <w:bCs/>
        </w:rPr>
        <w:t xml:space="preserve"> (Table 6; Fig. 6C), a pattern that was only observed in inoculated pots (Table 6, inoculation*fertilization interaction; Tukey: p&lt;0.001). Increasing CO</w:t>
      </w:r>
      <w:r>
        <w:rPr>
          <w:bCs/>
          <w:vertAlign w:val="subscript"/>
        </w:rPr>
        <w:t>2</w:t>
      </w:r>
      <w:r>
        <w:rPr>
          <w:bCs/>
        </w:rPr>
        <w:t xml:space="preserve"> concentration and inoculation each generally increased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Pr>
          <w:bCs/>
        </w:rPr>
        <w:t xml:space="preserve"> (Table 6).</w:t>
      </w:r>
    </w:p>
    <w:p w14:paraId="0CB8D1E0" w14:textId="637C0BC3" w:rsidR="00607093" w:rsidRPr="00607093" w:rsidRDefault="00607093" w:rsidP="00607093">
      <w:pPr>
        <w:spacing w:line="360" w:lineRule="auto"/>
        <w:ind w:firstLine="720"/>
        <w:rPr>
          <w:bCs/>
        </w:rPr>
      </w:pPr>
      <w:r>
        <w:rPr>
          <w:bCs/>
        </w:rPr>
        <w:t xml:space="preserve">Increasing nitrogen fertilization generally increased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Pr>
          <w:bCs/>
        </w:rPr>
        <w:t xml:space="preserve"> (Table 6; Fig. 6D). A weak marginal interaction between CO</w:t>
      </w:r>
      <w:r>
        <w:rPr>
          <w:bCs/>
          <w:vertAlign w:val="subscript"/>
        </w:rPr>
        <w:t>2</w:t>
      </w:r>
      <w:r>
        <w:rPr>
          <w:bCs/>
        </w:rPr>
        <w:t xml:space="preserve"> concentration and inoculation (Table 6) </w:t>
      </w:r>
      <w:r w:rsidRPr="000E7383">
        <w:rPr>
          <w:bCs/>
        </w:rPr>
        <w:t xml:space="preserve">indicated that inoculation resulted in an 11% </w:t>
      </w:r>
      <w:r>
        <w:rPr>
          <w:bCs/>
        </w:rPr>
        <w:t xml:space="preserve">nonsignificant </w:t>
      </w:r>
      <w:r w:rsidRPr="000E7383">
        <w:rPr>
          <w:bCs/>
        </w:rPr>
        <w:t xml:space="preserve">stimulation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w:t>
      </w:r>
      <w:r>
        <w:rPr>
          <w:bCs/>
        </w:rPr>
        <w:t>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r>
        <w:rPr>
          <w:bCs/>
        </w:rPr>
        <w:t xml:space="preserve"> There was no individual effect of CO</w:t>
      </w:r>
      <w:r>
        <w:rPr>
          <w:bCs/>
          <w:vertAlign w:val="subscript"/>
        </w:rPr>
        <w:t>2</w:t>
      </w:r>
      <w:r>
        <w:rPr>
          <w:bCs/>
        </w:rPr>
        <w:t xml:space="preserve"> concentration or inoculation on</w:t>
      </w:r>
      <w:r w:rsidRPr="00607093">
        <w:rPr>
          <w:bCs/>
          <w:i/>
          <w:iCs/>
        </w:rPr>
        <w:t xml:space="preserve">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Pr>
          <w:bCs/>
        </w:rPr>
        <w:t xml:space="preserve"> (Table 6).</w:t>
      </w: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0DD8F20E" w14:textId="0DF7FC16" w:rsidR="00320015" w:rsidRPr="00E90F4A" w:rsidRDefault="00F56D6E" w:rsidP="00E90F4A">
      <w:pPr>
        <w:spacing w:line="360" w:lineRule="auto"/>
        <w:rPr>
          <w:bCs/>
        </w:rPr>
      </w:pPr>
      <w:r w:rsidRPr="006223F4">
        <w:rPr>
          <w:b/>
        </w:rPr>
        <w:lastRenderedPageBreak/>
        <w:t xml:space="preserve">Table </w:t>
      </w:r>
      <w:r w:rsidR="00151116">
        <w:rPr>
          <w:b/>
        </w:rPr>
        <w:t>6</w:t>
      </w:r>
      <w:r w:rsidR="000E7383">
        <w:rPr>
          <w:b/>
        </w:rPr>
        <w:t xml:space="preserve"> </w:t>
      </w:r>
      <w:r w:rsidR="000E7383">
        <w:rPr>
          <w:bCs/>
        </w:rPr>
        <w:t>Effects of soil nitrogen fertilization, inoculation, and CO</w:t>
      </w:r>
      <w:r w:rsidR="000E7383">
        <w:rPr>
          <w:bCs/>
          <w:vertAlign w:val="subscript"/>
        </w:rPr>
        <w:t>2</w:t>
      </w:r>
      <w:r w:rsidR="000E7383">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41DC2E2E" w14:textId="3F0502E1" w:rsidR="00F56D6E" w:rsidRPr="00E90F4A" w:rsidRDefault="009B7C4B" w:rsidP="00E90F4A">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r w:rsidRPr="00BB00AD">
        <w:t>)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E90F4A">
      <w:pPr>
        <w:spacing w:line="360" w:lineRule="auto"/>
        <w:rPr>
          <w:b/>
        </w:rPr>
      </w:pPr>
      <w:r w:rsidRPr="006223F4">
        <w:rPr>
          <w:b/>
        </w:rPr>
        <w:lastRenderedPageBreak/>
        <w:t xml:space="preserve">Figure </w:t>
      </w:r>
      <w:r w:rsidR="00151116">
        <w:rPr>
          <w:b/>
        </w:rPr>
        <w:t>6</w:t>
      </w:r>
    </w:p>
    <w:p w14:paraId="6DF7E6BD" w14:textId="113C0BEE" w:rsidR="00F56D6E" w:rsidRPr="00F56D6E" w:rsidRDefault="00867DE7" w:rsidP="00E90F4A">
      <w:pPr>
        <w:spacing w:line="36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4C8DAFCB" w14:textId="14FE760F" w:rsidR="00F56D6E" w:rsidRPr="00E90F4A" w:rsidRDefault="004177E2" w:rsidP="00E90F4A">
      <w:pPr>
        <w:spacing w:line="36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F56D6E">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E90F4A">
      <w:pPr>
        <w:spacing w:line="360" w:lineRule="auto"/>
        <w:rPr>
          <w:b/>
          <w:bCs/>
        </w:rPr>
      </w:pPr>
      <w:r w:rsidRPr="00E60BAC">
        <w:rPr>
          <w:b/>
          <w:bCs/>
        </w:rPr>
        <w:lastRenderedPageBreak/>
        <w:t>References</w:t>
      </w:r>
    </w:p>
    <w:p w14:paraId="56E0D02B" w14:textId="5804D13C" w:rsidR="00C34C61" w:rsidRPr="00C34C61" w:rsidRDefault="00E60BAC" w:rsidP="00E90F4A">
      <w:pPr>
        <w:widowControl w:val="0"/>
        <w:autoSpaceDE w:val="0"/>
        <w:autoSpaceDN w:val="0"/>
        <w:adjustRightInd w:val="0"/>
        <w:spacing w:line="36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Dovrat, G., Masci, T., Bakhshian, H., Mayzlish Gati, E., Golan, S., &amp; Sheffer, E. (2018). Drought-adapted plants dramatically downregulate dinitrogen fixation: Evidences from 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Farquhar, G. D., Ehleringer, J. R., &amp; Hubick, K. T. (1989). Carbon isotope discrimination and </w:t>
      </w:r>
      <w:r w:rsidRPr="00C34C61">
        <w:rPr>
          <w:noProof/>
        </w:rPr>
        <w:lastRenderedPageBreak/>
        <w:t xml:space="preserve">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Kenward, M. G., &amp; Roger, J. H. (1997). Small sample inference for fixed effects from restricted 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 xml:space="preserve">(15), 5766–5776. </w:t>
      </w:r>
      <w:r w:rsidRPr="00C34C61">
        <w:rPr>
          <w:noProof/>
        </w:rPr>
        <w:lastRenderedPageBreak/>
        <w:t>https://doi.org/10.1093/jxb/erab253</w:t>
      </w:r>
    </w:p>
    <w:p w14:paraId="311C980B"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E90F4A">
      <w:pPr>
        <w:widowControl w:val="0"/>
        <w:autoSpaceDE w:val="0"/>
        <w:autoSpaceDN w:val="0"/>
        <w:adjustRightInd w:val="0"/>
        <w:spacing w:line="36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E90F4A">
      <w:pPr>
        <w:widowControl w:val="0"/>
        <w:autoSpaceDE w:val="0"/>
        <w:autoSpaceDN w:val="0"/>
        <w:adjustRightInd w:val="0"/>
        <w:spacing w:line="36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2]" w:date="2022-11-24T13:10:00Z" w:initials="EP">
    <w:p w14:paraId="7F0F55F1" w14:textId="57D1F5F1" w:rsidR="000E3911" w:rsidRDefault="000E3911">
      <w:pPr>
        <w:pStyle w:val="CommentText"/>
      </w:pPr>
      <w:r>
        <w:rPr>
          <w:rStyle w:val="CommentReference"/>
        </w:rPr>
        <w:annotationRef/>
      </w:r>
      <w:r>
        <w:t>Might want to remove coefficients for categorical vars?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7F0F55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29EBB2" w16cex:dateUtc="2022-11-24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7F0F55F1" w16cid:durableId="2729EB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80628" w14:textId="77777777" w:rsidR="00521148" w:rsidRDefault="00521148" w:rsidP="00BE0B5B">
      <w:r>
        <w:separator/>
      </w:r>
    </w:p>
  </w:endnote>
  <w:endnote w:type="continuationSeparator" w:id="0">
    <w:p w14:paraId="68E633E8" w14:textId="77777777" w:rsidR="00521148" w:rsidRDefault="00521148"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E3C10" w14:textId="77777777" w:rsidR="00521148" w:rsidRDefault="00521148" w:rsidP="00BE0B5B">
      <w:r>
        <w:separator/>
      </w:r>
    </w:p>
  </w:footnote>
  <w:footnote w:type="continuationSeparator" w:id="0">
    <w:p w14:paraId="3F459C41" w14:textId="77777777" w:rsidR="00521148" w:rsidRDefault="00521148"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A41E5"/>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90698"/>
    <w:rsid w:val="0019627D"/>
    <w:rsid w:val="001B30C4"/>
    <w:rsid w:val="001C077E"/>
    <w:rsid w:val="001C0D32"/>
    <w:rsid w:val="001D2389"/>
    <w:rsid w:val="001F5239"/>
    <w:rsid w:val="002034D4"/>
    <w:rsid w:val="00215BF0"/>
    <w:rsid w:val="00242D25"/>
    <w:rsid w:val="00247CFD"/>
    <w:rsid w:val="00265007"/>
    <w:rsid w:val="0027665D"/>
    <w:rsid w:val="00280679"/>
    <w:rsid w:val="00281236"/>
    <w:rsid w:val="00285915"/>
    <w:rsid w:val="002948B1"/>
    <w:rsid w:val="00297869"/>
    <w:rsid w:val="002A1426"/>
    <w:rsid w:val="002A3C9A"/>
    <w:rsid w:val="002C30A0"/>
    <w:rsid w:val="002C360E"/>
    <w:rsid w:val="002E018C"/>
    <w:rsid w:val="002E2834"/>
    <w:rsid w:val="002F4382"/>
    <w:rsid w:val="00301A93"/>
    <w:rsid w:val="00305ABA"/>
    <w:rsid w:val="00320015"/>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1DED"/>
    <w:rsid w:val="00405D03"/>
    <w:rsid w:val="004177E2"/>
    <w:rsid w:val="00451F94"/>
    <w:rsid w:val="00461D5E"/>
    <w:rsid w:val="00470A8B"/>
    <w:rsid w:val="00473A0B"/>
    <w:rsid w:val="00487452"/>
    <w:rsid w:val="00497794"/>
    <w:rsid w:val="004B2C0F"/>
    <w:rsid w:val="004B70BE"/>
    <w:rsid w:val="004C2086"/>
    <w:rsid w:val="004C51F0"/>
    <w:rsid w:val="004D6870"/>
    <w:rsid w:val="004D6B48"/>
    <w:rsid w:val="004D7D18"/>
    <w:rsid w:val="004E18EF"/>
    <w:rsid w:val="004E480B"/>
    <w:rsid w:val="00515179"/>
    <w:rsid w:val="00521148"/>
    <w:rsid w:val="0053755A"/>
    <w:rsid w:val="005459FB"/>
    <w:rsid w:val="00550C18"/>
    <w:rsid w:val="00550E69"/>
    <w:rsid w:val="0055374C"/>
    <w:rsid w:val="00553FA0"/>
    <w:rsid w:val="0058238C"/>
    <w:rsid w:val="005826E7"/>
    <w:rsid w:val="00586C46"/>
    <w:rsid w:val="00586DCC"/>
    <w:rsid w:val="005A0CF6"/>
    <w:rsid w:val="005A31EF"/>
    <w:rsid w:val="005A3AD9"/>
    <w:rsid w:val="005A591B"/>
    <w:rsid w:val="005A7F37"/>
    <w:rsid w:val="005B0115"/>
    <w:rsid w:val="005B353A"/>
    <w:rsid w:val="005C770D"/>
    <w:rsid w:val="005E067B"/>
    <w:rsid w:val="00607093"/>
    <w:rsid w:val="0061578C"/>
    <w:rsid w:val="00616ADB"/>
    <w:rsid w:val="006223F4"/>
    <w:rsid w:val="0062409B"/>
    <w:rsid w:val="00661657"/>
    <w:rsid w:val="00664380"/>
    <w:rsid w:val="00672FFC"/>
    <w:rsid w:val="00683E3B"/>
    <w:rsid w:val="006B2DB0"/>
    <w:rsid w:val="006B7362"/>
    <w:rsid w:val="006C0B91"/>
    <w:rsid w:val="006C7FA6"/>
    <w:rsid w:val="006D1D6B"/>
    <w:rsid w:val="006E79CE"/>
    <w:rsid w:val="006F3920"/>
    <w:rsid w:val="00703991"/>
    <w:rsid w:val="00740198"/>
    <w:rsid w:val="00770577"/>
    <w:rsid w:val="0079452B"/>
    <w:rsid w:val="007954B2"/>
    <w:rsid w:val="007A39EE"/>
    <w:rsid w:val="007A63A2"/>
    <w:rsid w:val="007B4C3C"/>
    <w:rsid w:val="007B67A6"/>
    <w:rsid w:val="007B7012"/>
    <w:rsid w:val="007F2EA3"/>
    <w:rsid w:val="00816C54"/>
    <w:rsid w:val="00823CBA"/>
    <w:rsid w:val="008439F1"/>
    <w:rsid w:val="00853C83"/>
    <w:rsid w:val="00867DE7"/>
    <w:rsid w:val="00875F70"/>
    <w:rsid w:val="008B067B"/>
    <w:rsid w:val="008B6132"/>
    <w:rsid w:val="008D224C"/>
    <w:rsid w:val="008D4ED6"/>
    <w:rsid w:val="008E01D4"/>
    <w:rsid w:val="008E2093"/>
    <w:rsid w:val="008F1A48"/>
    <w:rsid w:val="008F3F02"/>
    <w:rsid w:val="00901166"/>
    <w:rsid w:val="0091040E"/>
    <w:rsid w:val="00925685"/>
    <w:rsid w:val="00930CCC"/>
    <w:rsid w:val="009440BC"/>
    <w:rsid w:val="009574E3"/>
    <w:rsid w:val="00961490"/>
    <w:rsid w:val="00961A01"/>
    <w:rsid w:val="009914B7"/>
    <w:rsid w:val="009B2B3C"/>
    <w:rsid w:val="009B7C4B"/>
    <w:rsid w:val="009D6030"/>
    <w:rsid w:val="009E41D6"/>
    <w:rsid w:val="00A075E5"/>
    <w:rsid w:val="00A14A1D"/>
    <w:rsid w:val="00A222F5"/>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19BC"/>
    <w:rsid w:val="00B44916"/>
    <w:rsid w:val="00B47CE7"/>
    <w:rsid w:val="00BA3A8F"/>
    <w:rsid w:val="00BB00AD"/>
    <w:rsid w:val="00BB1B0B"/>
    <w:rsid w:val="00BB7BBB"/>
    <w:rsid w:val="00BC0547"/>
    <w:rsid w:val="00BC73C6"/>
    <w:rsid w:val="00BE0B5B"/>
    <w:rsid w:val="00BE41BE"/>
    <w:rsid w:val="00BF10D0"/>
    <w:rsid w:val="00BF6D9A"/>
    <w:rsid w:val="00C1544C"/>
    <w:rsid w:val="00C21DD2"/>
    <w:rsid w:val="00C2542B"/>
    <w:rsid w:val="00C31060"/>
    <w:rsid w:val="00C34C61"/>
    <w:rsid w:val="00C42E33"/>
    <w:rsid w:val="00C6423C"/>
    <w:rsid w:val="00C71098"/>
    <w:rsid w:val="00C77766"/>
    <w:rsid w:val="00C7794E"/>
    <w:rsid w:val="00C84F89"/>
    <w:rsid w:val="00CB6CDF"/>
    <w:rsid w:val="00CC07AC"/>
    <w:rsid w:val="00CD368B"/>
    <w:rsid w:val="00CE09F1"/>
    <w:rsid w:val="00CE2816"/>
    <w:rsid w:val="00CF12A0"/>
    <w:rsid w:val="00CF1697"/>
    <w:rsid w:val="00CF3DB6"/>
    <w:rsid w:val="00CF4C98"/>
    <w:rsid w:val="00D06E10"/>
    <w:rsid w:val="00D33CED"/>
    <w:rsid w:val="00D40F7F"/>
    <w:rsid w:val="00D47386"/>
    <w:rsid w:val="00D6180E"/>
    <w:rsid w:val="00D646BA"/>
    <w:rsid w:val="00D74537"/>
    <w:rsid w:val="00D74B1E"/>
    <w:rsid w:val="00D83236"/>
    <w:rsid w:val="00D96051"/>
    <w:rsid w:val="00DA6299"/>
    <w:rsid w:val="00DB7CDA"/>
    <w:rsid w:val="00DC1D72"/>
    <w:rsid w:val="00DD0204"/>
    <w:rsid w:val="00DD79E2"/>
    <w:rsid w:val="00DF14FC"/>
    <w:rsid w:val="00E06DE0"/>
    <w:rsid w:val="00E070C2"/>
    <w:rsid w:val="00E249F0"/>
    <w:rsid w:val="00E40882"/>
    <w:rsid w:val="00E50380"/>
    <w:rsid w:val="00E549C0"/>
    <w:rsid w:val="00E60BAC"/>
    <w:rsid w:val="00E64D01"/>
    <w:rsid w:val="00E842AD"/>
    <w:rsid w:val="00E90F4A"/>
    <w:rsid w:val="00EA1004"/>
    <w:rsid w:val="00F41D8E"/>
    <w:rsid w:val="00F42BEB"/>
    <w:rsid w:val="00F55823"/>
    <w:rsid w:val="00F56D6E"/>
    <w:rsid w:val="00F6719A"/>
    <w:rsid w:val="00F83BCB"/>
    <w:rsid w:val="00F854A8"/>
    <w:rsid w:val="00F86D81"/>
    <w:rsid w:val="00F917B0"/>
    <w:rsid w:val="00F91834"/>
    <w:rsid w:val="00F93A34"/>
    <w:rsid w:val="00F97E90"/>
    <w:rsid w:val="00FA1024"/>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41</Pages>
  <Words>19409</Words>
  <Characters>110633</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31</cp:revision>
  <dcterms:created xsi:type="dcterms:W3CDTF">2022-05-18T14:45:00Z</dcterms:created>
  <dcterms:modified xsi:type="dcterms:W3CDTF">2022-11-24T21:35:00Z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